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B048" w14:textId="1578012B" w:rsidR="00826CCF" w:rsidRPr="002D46D6" w:rsidRDefault="00826CCF" w:rsidP="002D46D6">
      <w:pPr>
        <w:pStyle w:val="Sinespaciado"/>
        <w:jc w:val="both"/>
        <w:rPr>
          <w:rFonts w:ascii="Arial" w:hAnsi="Arial" w:cs="Arial"/>
          <w:sz w:val="18"/>
          <w:szCs w:val="18"/>
        </w:rPr>
      </w:pPr>
      <w:r w:rsidRPr="002D46D6">
        <w:rPr>
          <w:rFonts w:ascii="Arial" w:hAnsi="Arial" w:cs="Arial"/>
          <w:b/>
          <w:sz w:val="18"/>
          <w:szCs w:val="18"/>
        </w:rPr>
        <w:t xml:space="preserve">CONVENIO DE APOYO </w:t>
      </w:r>
      <w:r w:rsidR="004161A2" w:rsidRPr="002D46D6">
        <w:rPr>
          <w:rFonts w:ascii="Arial" w:hAnsi="Arial" w:cs="Arial"/>
          <w:b/>
          <w:sz w:val="18"/>
          <w:szCs w:val="18"/>
        </w:rPr>
        <w:t xml:space="preserve">FINANCIERO EN EL MARCO DEL PROGRAMA </w:t>
      </w:r>
      <w:r w:rsidR="004161A2">
        <w:rPr>
          <w:rFonts w:ascii="Arial" w:hAnsi="Arial" w:cs="Arial"/>
          <w:b/>
          <w:sz w:val="18"/>
          <w:szCs w:val="18"/>
        </w:rPr>
        <w:t>PRESUPUESTARIO U079 PROGRAMA E</w:t>
      </w:r>
      <w:r w:rsidR="004161A2" w:rsidRPr="002D46D6">
        <w:rPr>
          <w:rFonts w:ascii="Arial" w:hAnsi="Arial" w:cs="Arial"/>
          <w:b/>
          <w:sz w:val="18"/>
          <w:szCs w:val="18"/>
        </w:rPr>
        <w:t>XPANSIÓN DE LA EDUCACIÓN MEDIA SUPERIOR Y SUPERIOR (TIPO SUPERIOR)</w:t>
      </w:r>
      <w:r w:rsidR="004161A2">
        <w:rPr>
          <w:rFonts w:ascii="Arial" w:hAnsi="Arial" w:cs="Arial"/>
          <w:b/>
          <w:sz w:val="18"/>
          <w:szCs w:val="18"/>
        </w:rPr>
        <w:t xml:space="preserve"> PARA EL EJERCICIO FISCAL 2025</w:t>
      </w:r>
      <w:r w:rsidR="004161A2" w:rsidRPr="002D46D6">
        <w:rPr>
          <w:rFonts w:ascii="Arial" w:hAnsi="Arial" w:cs="Arial"/>
          <w:b/>
          <w:sz w:val="18"/>
          <w:szCs w:val="18"/>
        </w:rPr>
        <w:t xml:space="preserve">: </w:t>
      </w:r>
      <w:r w:rsidR="004161A2" w:rsidRPr="002D46D6">
        <w:rPr>
          <w:rFonts w:ascii="Arial" w:hAnsi="Arial" w:cs="Arial"/>
          <w:sz w:val="18"/>
          <w:szCs w:val="18"/>
        </w:rPr>
        <w:t xml:space="preserve">QUE CELEBRAN </w:t>
      </w:r>
      <w:r w:rsidRPr="002D46D6">
        <w:rPr>
          <w:rFonts w:ascii="Arial" w:hAnsi="Arial" w:cs="Arial"/>
          <w:sz w:val="18"/>
          <w:szCs w:val="18"/>
        </w:rPr>
        <w:t xml:space="preserve">POR UNA PARTE, EL GOBIERNO FEDERAL, POR CONDUCTO DE LA SECRETARÍA DE EDUCACIÓN PÚBLICA, EN LO SUCESIVO </w:t>
      </w:r>
      <w:r w:rsidRPr="002D46D6">
        <w:rPr>
          <w:rFonts w:ascii="Arial" w:hAnsi="Arial" w:cs="Arial"/>
          <w:b/>
          <w:sz w:val="18"/>
          <w:szCs w:val="18"/>
        </w:rPr>
        <w:t>“LA SEP”</w:t>
      </w:r>
      <w:r w:rsidRPr="002D46D6">
        <w:rPr>
          <w:rFonts w:ascii="Arial" w:hAnsi="Arial" w:cs="Arial"/>
          <w:sz w:val="18"/>
          <w:szCs w:val="18"/>
        </w:rPr>
        <w:t xml:space="preserve">, REPRESENTADA </w:t>
      </w:r>
      <w:bookmarkStart w:id="0" w:name="_Hlk535789033"/>
      <w:r w:rsidRPr="002D46D6">
        <w:rPr>
          <w:rFonts w:ascii="Arial" w:hAnsi="Arial" w:cs="Arial"/>
          <w:sz w:val="18"/>
          <w:szCs w:val="18"/>
        </w:rPr>
        <w:t xml:space="preserve">POR </w:t>
      </w:r>
      <w:bookmarkEnd w:id="0"/>
      <w:r w:rsidR="00343EE0" w:rsidRPr="002D46D6">
        <w:rPr>
          <w:rFonts w:ascii="Arial" w:hAnsi="Arial" w:cs="Arial"/>
          <w:sz w:val="18"/>
          <w:szCs w:val="18"/>
        </w:rPr>
        <w:t xml:space="preserve">EL </w:t>
      </w:r>
      <w:r w:rsidR="001105DA" w:rsidRPr="002D46D6">
        <w:rPr>
          <w:rFonts w:ascii="Arial" w:hAnsi="Arial" w:cs="Arial"/>
          <w:sz w:val="18"/>
          <w:szCs w:val="18"/>
        </w:rPr>
        <w:t>DR. RICARDO VILLANUEVA LOMELÍ</w:t>
      </w:r>
      <w:r w:rsidRPr="002D46D6">
        <w:rPr>
          <w:rFonts w:ascii="Arial" w:hAnsi="Arial" w:cs="Arial"/>
          <w:sz w:val="18"/>
          <w:szCs w:val="18"/>
        </w:rPr>
        <w:t>, SUBSECRETARI</w:t>
      </w:r>
      <w:r w:rsidR="001105DA" w:rsidRPr="002D46D6">
        <w:rPr>
          <w:rFonts w:ascii="Arial" w:hAnsi="Arial" w:cs="Arial"/>
          <w:sz w:val="18"/>
          <w:szCs w:val="18"/>
        </w:rPr>
        <w:t>O</w:t>
      </w:r>
      <w:r w:rsidRPr="002D46D6">
        <w:rPr>
          <w:rFonts w:ascii="Arial" w:hAnsi="Arial" w:cs="Arial"/>
          <w:sz w:val="18"/>
          <w:szCs w:val="18"/>
        </w:rPr>
        <w:t xml:space="preserve"> DE EDUCACIÓN SUPERIOR, ASISTIDO POR </w:t>
      </w:r>
      <w:r w:rsidR="001105DA" w:rsidRPr="002D46D6">
        <w:rPr>
          <w:rFonts w:ascii="Arial" w:hAnsi="Arial" w:cs="Arial"/>
          <w:sz w:val="18"/>
          <w:szCs w:val="18"/>
        </w:rPr>
        <w:t>EL DR. CARLOS IVÁN MORENO ARELLANO</w:t>
      </w:r>
      <w:r w:rsidRPr="002D46D6">
        <w:rPr>
          <w:rFonts w:ascii="Arial" w:hAnsi="Arial" w:cs="Arial"/>
          <w:sz w:val="18"/>
          <w:szCs w:val="18"/>
        </w:rPr>
        <w:t>, DIRECTO</w:t>
      </w:r>
      <w:r w:rsidR="001105DA" w:rsidRPr="002D46D6">
        <w:rPr>
          <w:rFonts w:ascii="Arial" w:hAnsi="Arial" w:cs="Arial"/>
          <w:sz w:val="18"/>
          <w:szCs w:val="18"/>
        </w:rPr>
        <w:t>R</w:t>
      </w:r>
      <w:r w:rsidRPr="002D46D6">
        <w:rPr>
          <w:rFonts w:ascii="Arial" w:hAnsi="Arial" w:cs="Arial"/>
          <w:sz w:val="18"/>
          <w:szCs w:val="18"/>
        </w:rPr>
        <w:t xml:space="preserve"> GENERAL DE EDUCACIÓN SUPERIOR UNIVERSITARIA E INTERCULTURAL</w:t>
      </w:r>
      <w:r w:rsidR="00A41A89" w:rsidRPr="002D46D6">
        <w:rPr>
          <w:rFonts w:ascii="Arial" w:hAnsi="Arial" w:cs="Arial"/>
          <w:sz w:val="18"/>
          <w:szCs w:val="18"/>
        </w:rPr>
        <w:t>,</w:t>
      </w:r>
      <w:r w:rsidRPr="002D46D6">
        <w:rPr>
          <w:rFonts w:ascii="Arial" w:hAnsi="Arial" w:cs="Arial"/>
          <w:sz w:val="18"/>
          <w:szCs w:val="18"/>
        </w:rPr>
        <w:t xml:space="preserve"> </w:t>
      </w:r>
      <w:r w:rsidR="001105DA" w:rsidRPr="002D46D6">
        <w:rPr>
          <w:rFonts w:ascii="Arial" w:hAnsi="Arial" w:cs="Arial"/>
          <w:sz w:val="18"/>
          <w:szCs w:val="18"/>
        </w:rPr>
        <w:t>LA MTRA. CYNTHIA RUANO MÉNDEZ</w:t>
      </w:r>
      <w:r w:rsidRPr="002D46D6">
        <w:rPr>
          <w:rFonts w:ascii="Arial" w:hAnsi="Arial" w:cs="Arial"/>
          <w:sz w:val="18"/>
          <w:szCs w:val="18"/>
        </w:rPr>
        <w:t>, DIRECTO</w:t>
      </w:r>
      <w:r w:rsidR="001105DA" w:rsidRPr="002D46D6">
        <w:rPr>
          <w:rFonts w:ascii="Arial" w:hAnsi="Arial" w:cs="Arial"/>
          <w:sz w:val="18"/>
          <w:szCs w:val="18"/>
        </w:rPr>
        <w:t>RA</w:t>
      </w:r>
      <w:r w:rsidRPr="002D46D6">
        <w:rPr>
          <w:rFonts w:ascii="Arial" w:hAnsi="Arial" w:cs="Arial"/>
          <w:sz w:val="18"/>
          <w:szCs w:val="18"/>
        </w:rPr>
        <w:t xml:space="preserve"> DE FORTALECIMIENTO INSTITUCIONAL</w:t>
      </w:r>
      <w:r w:rsidR="00A41A89" w:rsidRPr="002D46D6">
        <w:rPr>
          <w:rFonts w:ascii="Arial" w:hAnsi="Arial" w:cs="Arial"/>
          <w:sz w:val="18"/>
          <w:szCs w:val="18"/>
        </w:rPr>
        <w:t>,</w:t>
      </w:r>
      <w:r w:rsidRPr="002D46D6">
        <w:rPr>
          <w:rFonts w:ascii="Arial" w:hAnsi="Arial" w:cs="Arial"/>
          <w:sz w:val="18"/>
          <w:szCs w:val="18"/>
        </w:rPr>
        <w:t xml:space="preserve"> </w:t>
      </w:r>
      <w:r w:rsidR="001105DA" w:rsidRPr="002D46D6">
        <w:rPr>
          <w:rFonts w:ascii="Arial" w:hAnsi="Arial" w:cs="Arial"/>
          <w:sz w:val="18"/>
          <w:szCs w:val="18"/>
        </w:rPr>
        <w:t xml:space="preserve">Y LA </w:t>
      </w:r>
      <w:r w:rsidR="00343EE0" w:rsidRPr="002D46D6">
        <w:rPr>
          <w:rFonts w:ascii="Arial" w:hAnsi="Arial" w:cs="Arial"/>
          <w:sz w:val="18"/>
          <w:szCs w:val="18"/>
        </w:rPr>
        <w:t>MTRA. ELVIRA MÉNDEZ BAUTISTA</w:t>
      </w:r>
      <w:r w:rsidRPr="002D46D6">
        <w:rPr>
          <w:rFonts w:ascii="Arial" w:hAnsi="Arial" w:cs="Arial"/>
          <w:sz w:val="18"/>
          <w:szCs w:val="18"/>
        </w:rPr>
        <w:t>, DIRECTOR</w:t>
      </w:r>
      <w:r w:rsidR="00D655C7" w:rsidRPr="002D46D6">
        <w:rPr>
          <w:rFonts w:ascii="Arial" w:hAnsi="Arial" w:cs="Arial"/>
          <w:sz w:val="18"/>
          <w:szCs w:val="18"/>
        </w:rPr>
        <w:t>A</w:t>
      </w:r>
      <w:r w:rsidRPr="002D46D6">
        <w:rPr>
          <w:rFonts w:ascii="Arial" w:hAnsi="Arial" w:cs="Arial"/>
          <w:sz w:val="18"/>
          <w:szCs w:val="18"/>
        </w:rPr>
        <w:t xml:space="preserve"> DE EDUCACIÓN INTERCULTURAL; </w:t>
      </w:r>
      <w:r w:rsidR="002D46D6" w:rsidRPr="002D46D6">
        <w:rPr>
          <w:rFonts w:ascii="Arial" w:hAnsi="Arial" w:cs="Arial"/>
          <w:sz w:val="18"/>
          <w:szCs w:val="18"/>
        </w:rPr>
        <w:t xml:space="preserve">EL GOBIERNO DEL ESTADO LIBRE Y SOBERANO DE HIDALGO, EN LO SUCESIVO </w:t>
      </w:r>
      <w:r w:rsidR="002D46D6" w:rsidRPr="002D46D6">
        <w:rPr>
          <w:rFonts w:ascii="Arial" w:hAnsi="Arial" w:cs="Arial"/>
          <w:b/>
          <w:sz w:val="18"/>
          <w:szCs w:val="18"/>
        </w:rPr>
        <w:t>“EL ESTADO”</w:t>
      </w:r>
      <w:r w:rsidR="002D46D6" w:rsidRPr="002D46D6">
        <w:rPr>
          <w:rFonts w:ascii="Arial" w:hAnsi="Arial" w:cs="Arial"/>
          <w:sz w:val="18"/>
          <w:szCs w:val="18"/>
        </w:rPr>
        <w:t xml:space="preserve">, REPRESENTADO POR SU GOBERNADOR CONSTITUCIONAL EL LIC. JULIO RAMÓN MENCHACA SALAZAR, ASISTIDO POR LA MTRA. MARÍA ESTHER RAMÍREZ VARGAS, SECRETARIA DE HACIENDA Y EL DR. NATIVIDAD CASTREJÓN VALDEZ, SECRETARIO DE EDUCACIÓN PÚBLICA; Y LA UNIVERSIDAD INTERCULTURAL DEL ESTADO DE HIDALGO, EN LO SUCESIVO </w:t>
      </w:r>
      <w:r w:rsidR="002D46D6" w:rsidRPr="002D46D6">
        <w:rPr>
          <w:rFonts w:ascii="Arial" w:hAnsi="Arial" w:cs="Arial"/>
          <w:b/>
          <w:sz w:val="18"/>
          <w:szCs w:val="18"/>
        </w:rPr>
        <w:t>“LA UNIVERSIDAD”</w:t>
      </w:r>
      <w:r w:rsidR="002D46D6" w:rsidRPr="002D46D6">
        <w:rPr>
          <w:rFonts w:ascii="Arial" w:hAnsi="Arial" w:cs="Arial"/>
          <w:sz w:val="18"/>
          <w:szCs w:val="18"/>
        </w:rPr>
        <w:t xml:space="preserve">, REPRESENTADA POR SU RECTOR, DR. LORENZO ARROYO MÁRQUEZ, A QUIENES DE FORMA CONJUNTA SE LES DENOMINARÁ </w:t>
      </w:r>
      <w:r w:rsidR="002D46D6" w:rsidRPr="002D46D6">
        <w:rPr>
          <w:rFonts w:ascii="Arial" w:hAnsi="Arial" w:cs="Arial"/>
          <w:b/>
          <w:sz w:val="18"/>
          <w:szCs w:val="18"/>
        </w:rPr>
        <w:t>“LAS PARTES”</w:t>
      </w:r>
      <w:r w:rsidR="002D46D6" w:rsidRPr="002D46D6">
        <w:rPr>
          <w:rFonts w:ascii="Arial" w:hAnsi="Arial" w:cs="Arial"/>
          <w:sz w:val="18"/>
          <w:szCs w:val="18"/>
        </w:rPr>
        <w:t>, DE CONFORMIDAD CON LOS ANTECEDENTES, DECLARACIONES Y CLÁUSULAS</w:t>
      </w:r>
    </w:p>
    <w:p w14:paraId="7CE1AC32" w14:textId="77777777" w:rsidR="005610CC" w:rsidRPr="002D46D6" w:rsidRDefault="005610CC" w:rsidP="0058510F">
      <w:pPr>
        <w:rPr>
          <w:rFonts w:ascii="Arial" w:hAnsi="Arial" w:cs="Arial"/>
        </w:rPr>
      </w:pPr>
    </w:p>
    <w:p w14:paraId="7897E588" w14:textId="77777777" w:rsidR="00D655C7" w:rsidRPr="002D46D6" w:rsidRDefault="00D655C7" w:rsidP="0058510F">
      <w:pPr>
        <w:jc w:val="center"/>
        <w:rPr>
          <w:rFonts w:ascii="Arial" w:hAnsi="Arial" w:cs="Arial"/>
          <w:b/>
          <w:lang w:val="es-MX"/>
        </w:rPr>
      </w:pPr>
      <w:r w:rsidRPr="002D46D6">
        <w:rPr>
          <w:rFonts w:ascii="Arial" w:hAnsi="Arial" w:cs="Arial"/>
          <w:b/>
          <w:lang w:val="es-MX"/>
        </w:rPr>
        <w:t>A N T E C E D E N T E S</w:t>
      </w:r>
    </w:p>
    <w:p w14:paraId="764D9DD8" w14:textId="77777777" w:rsidR="00D655C7" w:rsidRPr="002D46D6" w:rsidRDefault="00D655C7" w:rsidP="0058510F">
      <w:pPr>
        <w:jc w:val="both"/>
        <w:rPr>
          <w:rFonts w:ascii="Arial" w:hAnsi="Arial" w:cs="Arial"/>
          <w:lang w:val="es-MX"/>
        </w:rPr>
      </w:pPr>
    </w:p>
    <w:p w14:paraId="1AAD6906" w14:textId="77777777" w:rsidR="00D655C7" w:rsidRPr="002D46D6" w:rsidRDefault="00D655C7" w:rsidP="0058510F">
      <w:pPr>
        <w:jc w:val="both"/>
        <w:rPr>
          <w:rFonts w:ascii="Arial" w:hAnsi="Arial" w:cs="Arial"/>
          <w:lang w:val="es-MX"/>
        </w:rPr>
      </w:pPr>
      <w:r w:rsidRPr="002D46D6">
        <w:rPr>
          <w:rFonts w:ascii="Arial" w:hAnsi="Arial" w:cs="Arial"/>
          <w:b/>
          <w:lang w:val="es-MX"/>
        </w:rPr>
        <w:t>I.-</w:t>
      </w:r>
      <w:r w:rsidRPr="002D46D6">
        <w:rPr>
          <w:rFonts w:ascii="Arial" w:hAnsi="Arial" w:cs="Arial"/>
          <w:lang w:val="es-MX"/>
        </w:rPr>
        <w:t xml:space="preserve"> La reforma al artículo 3o. de la Constitución Política de los Estados Unidos Mexicanos establece que toda persona tiene derecho a la Educación. El Estado (Federación, Estados, Ciudad de México y Municipios) impartirá y garantizará la educación inicial, preescolar, primaria, secundaria, media superior y superior y priorizará el interés superior de niñas, niños, adolescentes y jóvenes en el acceso, permanencia y participación en los servicios educativos.</w:t>
      </w:r>
    </w:p>
    <w:p w14:paraId="09A2C0E8" w14:textId="77777777" w:rsidR="009349CA" w:rsidRPr="002D46D6" w:rsidRDefault="009349CA" w:rsidP="0058510F">
      <w:pPr>
        <w:jc w:val="both"/>
        <w:rPr>
          <w:rFonts w:ascii="Arial" w:hAnsi="Arial" w:cs="Arial"/>
          <w:lang w:val="es-MX"/>
        </w:rPr>
      </w:pPr>
    </w:p>
    <w:p w14:paraId="43CF40D3" w14:textId="77777777" w:rsidR="009349CA" w:rsidRPr="002D46D6" w:rsidRDefault="009349CA" w:rsidP="0058510F">
      <w:pPr>
        <w:jc w:val="both"/>
        <w:rPr>
          <w:rFonts w:ascii="Arial" w:hAnsi="Arial" w:cs="Arial"/>
          <w:lang w:val="es-MX"/>
        </w:rPr>
      </w:pPr>
      <w:r w:rsidRPr="002D46D6">
        <w:rPr>
          <w:rFonts w:ascii="Arial" w:hAnsi="Arial" w:cs="Arial"/>
          <w:b/>
          <w:lang w:val="es-MX"/>
        </w:rPr>
        <w:t>II.-</w:t>
      </w:r>
      <w:r w:rsidRPr="002D46D6">
        <w:rPr>
          <w:rFonts w:ascii="Arial" w:hAnsi="Arial" w:cs="Arial"/>
          <w:lang w:val="es-MX"/>
        </w:rPr>
        <w:t xml:space="preserve"> En congruencia con lo anterior, los artículos 9, fracción VI y 48 de la Ley General de Educación (LGE) señalan que, con el fin de establecer condiciones óptimas para el pleno ejercicio del derecho a la educación, las autoridades educativas, dentro de sus competencias, celebrarán convenios de colaboración institucional con las autoridades de los tres órdenes de gobierno, así como impulsar la obligatoriedad de la educación superior, basada en los principios de equidad entre las personas, regiones, entidades y territorios del país con el objetivo de reducir la brecha de desigualdad que existe en el acceso a la educación.</w:t>
      </w:r>
    </w:p>
    <w:p w14:paraId="00F6AF81" w14:textId="77777777" w:rsidR="009349CA" w:rsidRPr="002D46D6" w:rsidRDefault="009349CA" w:rsidP="0058510F">
      <w:pPr>
        <w:jc w:val="both"/>
        <w:rPr>
          <w:rFonts w:ascii="Arial" w:hAnsi="Arial" w:cs="Arial"/>
          <w:lang w:val="es-MX"/>
        </w:rPr>
      </w:pPr>
    </w:p>
    <w:p w14:paraId="12B79AF8" w14:textId="77777777" w:rsidR="009349CA" w:rsidRPr="002D46D6" w:rsidRDefault="009349CA" w:rsidP="0058510F">
      <w:pPr>
        <w:jc w:val="both"/>
        <w:rPr>
          <w:rFonts w:ascii="Arial" w:hAnsi="Arial" w:cs="Arial"/>
          <w:lang w:val="es-MX"/>
        </w:rPr>
      </w:pPr>
      <w:r w:rsidRPr="002D46D6">
        <w:rPr>
          <w:rFonts w:ascii="Arial" w:hAnsi="Arial" w:cs="Arial"/>
          <w:b/>
          <w:bCs/>
          <w:lang w:val="es-MX"/>
        </w:rPr>
        <w:t>III.- “LA SEP”</w:t>
      </w:r>
      <w:r w:rsidRPr="002D46D6">
        <w:rPr>
          <w:rFonts w:ascii="Arial" w:hAnsi="Arial" w:cs="Arial"/>
          <w:lang w:val="es-MX"/>
        </w:rPr>
        <w:t>, de acuerdo con los artículos 21 y 37 de la Ley General de Educación Superior (LGES), se coordinará con las autoridades educativas de las entidades federativas y con las instituciones de educación superior, para promover acciones que permitan la continuidad de la educación básica y de media superior a la superior, con apego a los criterios de eliminación de la desigualdad y discriminación por razones económicas, de origen étnico, lingüísticas, de género, de discapacidad o cualquier otra.</w:t>
      </w:r>
    </w:p>
    <w:p w14:paraId="28C0CAED" w14:textId="77777777" w:rsidR="009349CA" w:rsidRPr="002D46D6" w:rsidRDefault="009349CA" w:rsidP="0058510F">
      <w:pPr>
        <w:jc w:val="both"/>
        <w:rPr>
          <w:rFonts w:ascii="Arial" w:hAnsi="Arial" w:cs="Arial"/>
          <w:lang w:val="es-MX"/>
        </w:rPr>
      </w:pPr>
    </w:p>
    <w:p w14:paraId="0735B93C" w14:textId="77777777" w:rsidR="009349CA" w:rsidRPr="002D46D6" w:rsidRDefault="009349CA" w:rsidP="0058510F">
      <w:pPr>
        <w:jc w:val="both"/>
        <w:rPr>
          <w:rFonts w:ascii="Arial" w:hAnsi="Arial" w:cs="Arial"/>
          <w:lang w:val="es-MX"/>
        </w:rPr>
      </w:pPr>
      <w:r w:rsidRPr="002D46D6">
        <w:rPr>
          <w:rFonts w:ascii="Arial" w:hAnsi="Arial" w:cs="Arial"/>
          <w:b/>
          <w:bCs/>
          <w:lang w:val="es-MX"/>
        </w:rPr>
        <w:t>IV.-</w:t>
      </w:r>
      <w:r w:rsidRPr="002D46D6">
        <w:rPr>
          <w:rFonts w:ascii="Arial" w:hAnsi="Arial" w:cs="Arial"/>
          <w:lang w:val="es-MX"/>
        </w:rPr>
        <w:t xml:space="preserve"> De acuerdo con los artículos 63 y 66 de la LGES, para la integración de los presupuestos, se contemplarán los recursos financieros, humanos, materiales y la infraestructura necesaria para el crecimiento gradual, desarrollo y cumplimiento de las funciones de las instituciones públicas de educación superior, bajo los mandatos constitucionales de obligatoriedad y gratuidad, además de los criterios de equidad, inclusión y excelencia. Para tal fin, la Cámara de Diputados del H. Congreso de la Unión, deberán destinar los recursos en el Presupuesto de Egresos de cada ejercicio fiscal.</w:t>
      </w:r>
    </w:p>
    <w:p w14:paraId="330FE76F" w14:textId="77777777" w:rsidR="00BB7235" w:rsidRPr="002D46D6" w:rsidRDefault="00BB7235" w:rsidP="0058510F">
      <w:pPr>
        <w:jc w:val="both"/>
        <w:rPr>
          <w:rFonts w:ascii="Arial" w:hAnsi="Arial" w:cs="Arial"/>
          <w:lang w:val="es-MX"/>
        </w:rPr>
      </w:pPr>
    </w:p>
    <w:p w14:paraId="042E6B1A" w14:textId="77777777" w:rsidR="00BB7235" w:rsidRPr="002D46D6" w:rsidRDefault="00BB7235" w:rsidP="0058510F">
      <w:pPr>
        <w:jc w:val="both"/>
        <w:rPr>
          <w:rFonts w:ascii="Arial" w:hAnsi="Arial" w:cs="Arial"/>
          <w:lang w:val="es-MX"/>
        </w:rPr>
      </w:pPr>
      <w:r w:rsidRPr="002D46D6">
        <w:rPr>
          <w:rFonts w:ascii="Arial" w:hAnsi="Arial" w:cs="Arial"/>
          <w:b/>
          <w:bCs/>
        </w:rPr>
        <w:t>V.-</w:t>
      </w:r>
      <w:r w:rsidRPr="002D46D6">
        <w:rPr>
          <w:rFonts w:ascii="Arial" w:hAnsi="Arial" w:cs="Arial"/>
        </w:rPr>
        <w:t xml:space="preserve"> El Plan Nacional de Desarrollo 2025-2030 establece como objetivo 2.3,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 por lo cual se plantea como meta específica una cobertura en educación del 55%.</w:t>
      </w:r>
    </w:p>
    <w:p w14:paraId="03CF7125" w14:textId="77777777" w:rsidR="009349CA" w:rsidRPr="002D46D6" w:rsidRDefault="009349CA" w:rsidP="0058510F">
      <w:pPr>
        <w:jc w:val="both"/>
        <w:rPr>
          <w:rFonts w:ascii="Arial" w:hAnsi="Arial" w:cs="Arial"/>
          <w:lang w:val="es-MX"/>
        </w:rPr>
      </w:pPr>
    </w:p>
    <w:p w14:paraId="4834461C" w14:textId="77777777" w:rsidR="009349CA" w:rsidRPr="002D46D6" w:rsidRDefault="009349CA" w:rsidP="0058510F">
      <w:pPr>
        <w:jc w:val="both"/>
        <w:rPr>
          <w:rFonts w:ascii="Arial" w:hAnsi="Arial" w:cs="Arial"/>
          <w:lang w:val="es-MX"/>
        </w:rPr>
      </w:pPr>
      <w:r w:rsidRPr="002D46D6">
        <w:rPr>
          <w:rFonts w:ascii="Arial" w:hAnsi="Arial" w:cs="Arial"/>
          <w:b/>
          <w:bCs/>
          <w:lang w:val="es-MX"/>
        </w:rPr>
        <w:t>V</w:t>
      </w:r>
      <w:r w:rsidR="00BB7235" w:rsidRPr="002D46D6">
        <w:rPr>
          <w:rFonts w:ascii="Arial" w:hAnsi="Arial" w:cs="Arial"/>
          <w:b/>
          <w:bCs/>
          <w:lang w:val="es-MX"/>
        </w:rPr>
        <w:t>I</w:t>
      </w:r>
      <w:r w:rsidRPr="002D46D6">
        <w:rPr>
          <w:rFonts w:ascii="Arial" w:hAnsi="Arial" w:cs="Arial"/>
          <w:b/>
          <w:bCs/>
          <w:lang w:val="es-MX"/>
        </w:rPr>
        <w:t xml:space="preserve">.- </w:t>
      </w:r>
      <w:r w:rsidRPr="002D46D6">
        <w:rPr>
          <w:rFonts w:ascii="Arial" w:hAnsi="Arial" w:cs="Arial"/>
          <w:lang w:val="es-MX"/>
        </w:rPr>
        <w:t xml:space="preserve">Para enfrentar los retos de la educación superior en el país, en materia de cobertura, equidad e inclusión, el H. Congreso de la Unión autorizó en el Presupuesto de Egresos de la Federación para el ejercicio </w:t>
      </w:r>
      <w:r w:rsidR="00BB7235" w:rsidRPr="002D46D6">
        <w:rPr>
          <w:rFonts w:ascii="Arial" w:hAnsi="Arial" w:cs="Arial"/>
          <w:lang w:val="es-MX"/>
        </w:rPr>
        <w:t xml:space="preserve">fiscal </w:t>
      </w:r>
      <w:r w:rsidRPr="002D46D6">
        <w:rPr>
          <w:rFonts w:ascii="Arial" w:hAnsi="Arial" w:cs="Arial"/>
          <w:lang w:val="es-MX"/>
        </w:rPr>
        <w:t xml:space="preserve">2025, recursos por $833’473,628.00 (ochocientos treinta y tres millones cuatrocientos setenta y tres mil seiscientos veintiocho pesos 00/100 m.n.) en el </w:t>
      </w:r>
      <w:r w:rsidRPr="002D46D6">
        <w:rPr>
          <w:rFonts w:ascii="Arial" w:hAnsi="Arial" w:cs="Arial"/>
          <w:b/>
          <w:bCs/>
          <w:lang w:val="es-MX"/>
        </w:rPr>
        <w:t>Programa U079 Expansión de la Educación Media Superior y Superior (Tipo Superior)</w:t>
      </w:r>
      <w:r w:rsidRPr="002D46D6">
        <w:rPr>
          <w:rFonts w:ascii="Arial" w:hAnsi="Arial" w:cs="Arial"/>
          <w:lang w:val="es-MX"/>
        </w:rPr>
        <w:t xml:space="preserve">, en lo sucesivo </w:t>
      </w:r>
      <w:r w:rsidRPr="002D46D6">
        <w:rPr>
          <w:rFonts w:ascii="Arial" w:hAnsi="Arial" w:cs="Arial"/>
          <w:b/>
          <w:bCs/>
          <w:lang w:val="es-MX"/>
        </w:rPr>
        <w:t xml:space="preserve">“EL </w:t>
      </w:r>
      <w:r w:rsidRPr="002D46D6">
        <w:rPr>
          <w:rFonts w:ascii="Arial" w:hAnsi="Arial" w:cs="Arial"/>
          <w:b/>
          <w:bCs/>
          <w:lang w:val="es-MX"/>
        </w:rPr>
        <w:lastRenderedPageBreak/>
        <w:t>PROGRAMA”</w:t>
      </w:r>
      <w:r w:rsidRPr="002D46D6">
        <w:rPr>
          <w:rFonts w:ascii="Arial" w:hAnsi="Arial" w:cs="Arial"/>
          <w:lang w:val="es-MX"/>
        </w:rPr>
        <w:t>, con el fin de asegurar que se contribuya a cumplir el mandato de la obligatoriedad y gratuidad de la educación superior, establecido en el artículo 3o., Constitucional, apoyando las acciones para garantizar la infraestructura educativa y condiciones de entorno idóneos que coadyuven con los fines de la educación; asimismo, para apoyar la creación, ampliación y mejoramiento de los servicios educativos de nivel superior en los municipios y localidades que enfrentan condiciones de mayor marginación social y económica.</w:t>
      </w:r>
    </w:p>
    <w:p w14:paraId="18728212" w14:textId="77777777" w:rsidR="009349CA" w:rsidRPr="002D46D6" w:rsidRDefault="009349CA" w:rsidP="0058510F">
      <w:pPr>
        <w:jc w:val="both"/>
        <w:rPr>
          <w:rFonts w:ascii="Arial" w:hAnsi="Arial" w:cs="Arial"/>
          <w:lang w:val="es-MX"/>
        </w:rPr>
      </w:pPr>
    </w:p>
    <w:p w14:paraId="7BF498E5" w14:textId="77777777" w:rsidR="009349CA" w:rsidRPr="002D46D6" w:rsidRDefault="009349CA" w:rsidP="0058510F">
      <w:pPr>
        <w:jc w:val="both"/>
        <w:rPr>
          <w:rFonts w:ascii="Arial" w:hAnsi="Arial" w:cs="Arial"/>
          <w:lang w:val="es-MX"/>
        </w:rPr>
      </w:pPr>
      <w:r w:rsidRPr="002D46D6">
        <w:rPr>
          <w:rFonts w:ascii="Arial" w:hAnsi="Arial" w:cs="Arial"/>
          <w:b/>
          <w:bCs/>
          <w:lang w:val="es-MX"/>
        </w:rPr>
        <w:t>VI</w:t>
      </w:r>
      <w:r w:rsidR="00BB7235" w:rsidRPr="002D46D6">
        <w:rPr>
          <w:rFonts w:ascii="Arial" w:hAnsi="Arial" w:cs="Arial"/>
          <w:b/>
          <w:bCs/>
          <w:lang w:val="es-MX"/>
        </w:rPr>
        <w:t>I</w:t>
      </w:r>
      <w:r w:rsidRPr="002D46D6">
        <w:rPr>
          <w:rFonts w:ascii="Arial" w:hAnsi="Arial" w:cs="Arial"/>
          <w:b/>
          <w:bCs/>
          <w:lang w:val="es-MX"/>
        </w:rPr>
        <w:t>.-</w:t>
      </w:r>
      <w:r w:rsidRPr="002D46D6">
        <w:rPr>
          <w:rFonts w:ascii="Arial" w:hAnsi="Arial" w:cs="Arial"/>
          <w:lang w:val="es-MX"/>
        </w:rPr>
        <w:t xml:space="preserve"> Para otorgar los recursos referidos, en el mes de </w:t>
      </w:r>
      <w:r w:rsidR="009A32D1" w:rsidRPr="002D46D6">
        <w:rPr>
          <w:rFonts w:ascii="Arial" w:hAnsi="Arial" w:cs="Arial"/>
          <w:lang w:val="es-MX"/>
        </w:rPr>
        <w:t>marzo</w:t>
      </w:r>
      <w:r w:rsidRPr="002D46D6">
        <w:rPr>
          <w:rFonts w:ascii="Arial" w:hAnsi="Arial" w:cs="Arial"/>
          <w:lang w:val="es-MX"/>
        </w:rPr>
        <w:t xml:space="preserve"> de 202</w:t>
      </w:r>
      <w:r w:rsidR="009A32D1" w:rsidRPr="002D46D6">
        <w:rPr>
          <w:rFonts w:ascii="Arial" w:hAnsi="Arial" w:cs="Arial"/>
          <w:lang w:val="es-MX"/>
        </w:rPr>
        <w:t>5</w:t>
      </w:r>
      <w:r w:rsidRPr="002D46D6">
        <w:rPr>
          <w:rFonts w:ascii="Arial" w:hAnsi="Arial" w:cs="Arial"/>
          <w:lang w:val="es-MX"/>
        </w:rPr>
        <w:t xml:space="preserve"> se publicaron en la página electrónica de la Subsecretaría de Educación Superior de </w:t>
      </w:r>
      <w:r w:rsidRPr="002D46D6">
        <w:rPr>
          <w:rFonts w:ascii="Arial" w:hAnsi="Arial" w:cs="Arial"/>
          <w:b/>
          <w:bCs/>
          <w:lang w:val="es-MX"/>
        </w:rPr>
        <w:t>“LA SEP”</w:t>
      </w:r>
      <w:r w:rsidRPr="002D46D6">
        <w:rPr>
          <w:rFonts w:ascii="Arial" w:hAnsi="Arial" w:cs="Arial"/>
          <w:lang w:val="es-MX"/>
        </w:rPr>
        <w:t xml:space="preserve">, los </w:t>
      </w:r>
      <w:r w:rsidRPr="002D46D6">
        <w:rPr>
          <w:rFonts w:ascii="Arial" w:hAnsi="Arial" w:cs="Arial"/>
          <w:b/>
          <w:bCs/>
          <w:lang w:val="es-MX"/>
        </w:rPr>
        <w:t>Criterios Generales para la Distribución de los Recursos Autorizados al Programa U079, “Programa de Expansión de la Educación Media Superior y Superior” (Tipo Superior)</w:t>
      </w:r>
      <w:r w:rsidRPr="002D46D6">
        <w:rPr>
          <w:rFonts w:ascii="Arial" w:hAnsi="Arial" w:cs="Arial"/>
          <w:lang w:val="es-MX"/>
        </w:rPr>
        <w:t xml:space="preserve">, en lo sucesivo los </w:t>
      </w:r>
      <w:r w:rsidRPr="002D46D6">
        <w:rPr>
          <w:rFonts w:ascii="Arial" w:hAnsi="Arial" w:cs="Arial"/>
          <w:b/>
          <w:bCs/>
          <w:lang w:val="es-MX"/>
        </w:rPr>
        <w:t>Criterios Generales</w:t>
      </w:r>
      <w:r w:rsidRPr="002D46D6">
        <w:rPr>
          <w:rFonts w:ascii="Arial" w:hAnsi="Arial" w:cs="Arial"/>
          <w:lang w:val="es-MX"/>
        </w:rPr>
        <w:t>.</w:t>
      </w:r>
    </w:p>
    <w:p w14:paraId="719A7769" w14:textId="77777777" w:rsidR="009A32D1" w:rsidRPr="002D46D6" w:rsidRDefault="009A32D1" w:rsidP="0058510F">
      <w:pPr>
        <w:jc w:val="both"/>
        <w:rPr>
          <w:rFonts w:ascii="Arial" w:hAnsi="Arial" w:cs="Arial"/>
          <w:lang w:val="es-MX"/>
        </w:rPr>
      </w:pPr>
    </w:p>
    <w:p w14:paraId="4DE3D87A" w14:textId="77777777" w:rsidR="009A32D1" w:rsidRPr="002D46D6" w:rsidRDefault="009A32D1" w:rsidP="0058510F">
      <w:pPr>
        <w:autoSpaceDE w:val="0"/>
        <w:autoSpaceDN w:val="0"/>
        <w:adjustRightInd w:val="0"/>
        <w:jc w:val="both"/>
        <w:rPr>
          <w:rFonts w:ascii="Arial" w:hAnsi="Arial" w:cs="Arial"/>
          <w:lang w:val="es-MX"/>
        </w:rPr>
      </w:pPr>
      <w:r w:rsidRPr="002D46D6">
        <w:rPr>
          <w:rFonts w:ascii="Arial" w:hAnsi="Arial" w:cs="Arial"/>
          <w:b/>
          <w:lang w:val="es-MX"/>
        </w:rPr>
        <w:t>VII</w:t>
      </w:r>
      <w:r w:rsidR="00BB7235" w:rsidRPr="002D46D6">
        <w:rPr>
          <w:rFonts w:ascii="Arial" w:hAnsi="Arial" w:cs="Arial"/>
          <w:b/>
          <w:lang w:val="es-MX"/>
        </w:rPr>
        <w:t>I</w:t>
      </w:r>
      <w:r w:rsidRPr="002D46D6">
        <w:rPr>
          <w:rFonts w:ascii="Arial" w:hAnsi="Arial" w:cs="Arial"/>
          <w:b/>
          <w:lang w:val="es-MX"/>
        </w:rPr>
        <w:t>.-</w:t>
      </w:r>
      <w:r w:rsidRPr="002D46D6">
        <w:rPr>
          <w:rFonts w:ascii="Arial" w:hAnsi="Arial" w:cs="Arial"/>
          <w:bCs/>
          <w:lang w:val="es-MX"/>
        </w:rPr>
        <w:t xml:space="preserve"> La Secretaría de Hacienda y Crédito Público, para el presente ejercicio fiscal autorizó para </w:t>
      </w:r>
      <w:r w:rsidRPr="002D46D6">
        <w:rPr>
          <w:rFonts w:ascii="Arial" w:hAnsi="Arial" w:cs="Arial"/>
          <w:b/>
          <w:lang w:val="es-MX"/>
        </w:rPr>
        <w:t xml:space="preserve">“EL PROGRAMA” </w:t>
      </w:r>
      <w:r w:rsidRPr="002D46D6">
        <w:rPr>
          <w:rFonts w:ascii="Arial" w:hAnsi="Arial" w:cs="Arial"/>
          <w:bCs/>
          <w:lang w:val="es-MX"/>
        </w:rPr>
        <w:t>la cantidad de</w:t>
      </w:r>
      <w:r w:rsidRPr="002D46D6">
        <w:rPr>
          <w:rFonts w:ascii="Arial" w:hAnsi="Arial" w:cs="Arial"/>
          <w:b/>
          <w:lang w:val="es-MX"/>
        </w:rPr>
        <w:t xml:space="preserve"> </w:t>
      </w:r>
      <w:r w:rsidRPr="002D46D6">
        <w:rPr>
          <w:rFonts w:ascii="Arial" w:hAnsi="Arial" w:cs="Arial"/>
          <w:b/>
          <w:bCs/>
          <w:lang w:val="es-MX"/>
        </w:rPr>
        <w:t>$833’473,628.00 (ochocientos treinta y tres millones cuatrocientos setenta y tres mil seiscientos veintiocho pesos 00/100 m.n.)</w:t>
      </w:r>
      <w:r w:rsidRPr="002D46D6">
        <w:rPr>
          <w:rFonts w:ascii="Arial" w:hAnsi="Arial" w:cs="Arial"/>
          <w:lang w:val="es-MX"/>
        </w:rPr>
        <w:t>.</w:t>
      </w:r>
    </w:p>
    <w:p w14:paraId="38F4985D" w14:textId="77777777" w:rsidR="009A32D1" w:rsidRPr="002D46D6" w:rsidRDefault="009A32D1" w:rsidP="0058510F">
      <w:pPr>
        <w:pStyle w:val="Default"/>
        <w:jc w:val="both"/>
        <w:rPr>
          <w:rFonts w:ascii="Arial" w:hAnsi="Arial" w:cs="Arial"/>
          <w:sz w:val="20"/>
          <w:szCs w:val="20"/>
          <w:lang w:val="es-MX"/>
        </w:rPr>
      </w:pPr>
    </w:p>
    <w:p w14:paraId="1A85EBAC" w14:textId="77777777" w:rsidR="009A32D1" w:rsidRPr="002D46D6" w:rsidRDefault="00BB7235" w:rsidP="0058510F">
      <w:pPr>
        <w:jc w:val="both"/>
        <w:rPr>
          <w:rFonts w:ascii="Arial" w:hAnsi="Arial" w:cs="Arial"/>
          <w:lang w:val="es-MX"/>
        </w:rPr>
      </w:pPr>
      <w:r w:rsidRPr="002D46D6">
        <w:rPr>
          <w:rFonts w:ascii="Arial" w:hAnsi="Arial" w:cs="Arial"/>
          <w:b/>
          <w:lang w:val="es-MX"/>
        </w:rPr>
        <w:t>IX</w:t>
      </w:r>
      <w:r w:rsidR="009A32D1" w:rsidRPr="002D46D6">
        <w:rPr>
          <w:rFonts w:ascii="Arial" w:hAnsi="Arial" w:cs="Arial"/>
          <w:b/>
          <w:lang w:val="es-MX"/>
        </w:rPr>
        <w:t>.-</w:t>
      </w:r>
      <w:r w:rsidR="009A32D1" w:rsidRPr="002D46D6">
        <w:rPr>
          <w:rFonts w:ascii="Arial" w:hAnsi="Arial" w:cs="Arial"/>
          <w:lang w:val="es-MX"/>
        </w:rPr>
        <w:t xml:space="preserve"> De acuerdo con los </w:t>
      </w:r>
      <w:r w:rsidR="009A32D1" w:rsidRPr="002D46D6">
        <w:rPr>
          <w:rFonts w:ascii="Arial" w:hAnsi="Arial" w:cs="Arial"/>
          <w:b/>
          <w:bCs/>
          <w:lang w:val="es-MX"/>
        </w:rPr>
        <w:t>Criterios Generales</w:t>
      </w:r>
      <w:r w:rsidR="009A32D1" w:rsidRPr="002D46D6">
        <w:rPr>
          <w:rFonts w:ascii="Arial" w:hAnsi="Arial" w:cs="Arial"/>
          <w:lang w:val="es-MX"/>
        </w:rPr>
        <w:t xml:space="preserve"> hasta el 4% del presupuesto total autorizado será para gastos indirectos y al menos el 96% del presupuesto total autorizado será el subsidio distribuible.</w:t>
      </w:r>
    </w:p>
    <w:p w14:paraId="1EAEEEB1" w14:textId="77777777" w:rsidR="009A32D1" w:rsidRPr="002D46D6" w:rsidRDefault="009A32D1" w:rsidP="0058510F">
      <w:pPr>
        <w:jc w:val="both"/>
        <w:rPr>
          <w:rFonts w:ascii="Arial" w:hAnsi="Arial" w:cs="Arial"/>
          <w:lang w:val="es-MX"/>
        </w:rPr>
      </w:pPr>
    </w:p>
    <w:p w14:paraId="3807C189" w14:textId="77777777" w:rsidR="009A32D1" w:rsidRPr="002D46D6" w:rsidRDefault="009A32D1" w:rsidP="0058510F">
      <w:pPr>
        <w:jc w:val="center"/>
        <w:rPr>
          <w:rFonts w:ascii="Arial" w:hAnsi="Arial" w:cs="Arial"/>
          <w:b/>
          <w:lang w:val="es-MX"/>
        </w:rPr>
      </w:pPr>
      <w:r w:rsidRPr="002D46D6">
        <w:rPr>
          <w:rFonts w:ascii="Arial" w:hAnsi="Arial" w:cs="Arial"/>
          <w:b/>
          <w:lang w:val="es-MX"/>
        </w:rPr>
        <w:t>D E C L A R A C I O N E S</w:t>
      </w:r>
    </w:p>
    <w:p w14:paraId="1C987851" w14:textId="77777777" w:rsidR="009A32D1" w:rsidRPr="002D46D6" w:rsidRDefault="009A32D1" w:rsidP="0058510F">
      <w:pPr>
        <w:jc w:val="both"/>
        <w:rPr>
          <w:rFonts w:ascii="Arial" w:hAnsi="Arial" w:cs="Arial"/>
          <w:lang w:val="es-MX"/>
        </w:rPr>
      </w:pPr>
    </w:p>
    <w:p w14:paraId="204C8336" w14:textId="77777777" w:rsidR="009A32D1" w:rsidRPr="002D46D6" w:rsidRDefault="009A32D1" w:rsidP="0058510F">
      <w:pPr>
        <w:jc w:val="both"/>
        <w:rPr>
          <w:rFonts w:ascii="Arial" w:hAnsi="Arial" w:cs="Arial"/>
          <w:lang w:val="es-MX"/>
        </w:rPr>
      </w:pPr>
      <w:r w:rsidRPr="002D46D6">
        <w:rPr>
          <w:rFonts w:ascii="Arial" w:hAnsi="Arial" w:cs="Arial"/>
          <w:b/>
          <w:lang w:val="es-MX"/>
        </w:rPr>
        <w:t>I.-</w:t>
      </w:r>
      <w:r w:rsidRPr="002D46D6">
        <w:rPr>
          <w:rFonts w:ascii="Arial" w:hAnsi="Arial" w:cs="Arial"/>
          <w:lang w:val="es-MX"/>
        </w:rPr>
        <w:t xml:space="preserve"> De </w:t>
      </w:r>
      <w:r w:rsidRPr="002D46D6">
        <w:rPr>
          <w:rFonts w:ascii="Arial" w:hAnsi="Arial" w:cs="Arial"/>
          <w:b/>
          <w:lang w:val="es-MX"/>
        </w:rPr>
        <w:t>“LA SEP”:</w:t>
      </w:r>
    </w:p>
    <w:p w14:paraId="3252628B" w14:textId="77777777" w:rsidR="009A32D1" w:rsidRPr="002D46D6" w:rsidRDefault="009A32D1" w:rsidP="0058510F">
      <w:pPr>
        <w:ind w:firstLine="284"/>
        <w:jc w:val="both"/>
        <w:rPr>
          <w:rFonts w:ascii="Arial" w:hAnsi="Arial" w:cs="Arial"/>
          <w:lang w:val="es-MX"/>
        </w:rPr>
      </w:pPr>
    </w:p>
    <w:p w14:paraId="1D9B439E" w14:textId="77777777" w:rsidR="009A32D1" w:rsidRPr="002D46D6" w:rsidRDefault="009A32D1" w:rsidP="0058510F">
      <w:pPr>
        <w:jc w:val="both"/>
        <w:rPr>
          <w:rFonts w:ascii="Arial" w:hAnsi="Arial" w:cs="Arial"/>
          <w:lang w:val="es-MX"/>
        </w:rPr>
      </w:pPr>
      <w:r w:rsidRPr="002D46D6">
        <w:rPr>
          <w:rFonts w:ascii="Arial" w:hAnsi="Arial" w:cs="Arial"/>
          <w:b/>
          <w:lang w:val="es-MX"/>
        </w:rPr>
        <w:t xml:space="preserve">I.1.- </w:t>
      </w:r>
      <w:r w:rsidRPr="002D46D6">
        <w:rPr>
          <w:rFonts w:ascii="Arial" w:hAnsi="Arial" w:cs="Arial"/>
          <w:lang w:val="es-MX"/>
        </w:rPr>
        <w:t>Que de conformidad con los artículos 2o, fracción I, 26</w:t>
      </w:r>
      <w:r w:rsidR="00EE29BF" w:rsidRPr="002D46D6">
        <w:rPr>
          <w:rFonts w:ascii="Arial" w:hAnsi="Arial" w:cs="Arial"/>
          <w:lang w:val="es-MX"/>
        </w:rPr>
        <w:t>, fracción XIV</w:t>
      </w:r>
      <w:r w:rsidRPr="002D46D6">
        <w:rPr>
          <w:rFonts w:ascii="Arial" w:hAnsi="Arial" w:cs="Arial"/>
          <w:lang w:val="es-MX"/>
        </w:rPr>
        <w:t xml:space="preserve"> y 38 de la Ley Orgánica de la Administración Pública Federal, es una dependencia de la Administración Pública Federal Centralizada, que tiene a su cargo la función social educativa, sin perjuicio de la concurrencia de </w:t>
      </w:r>
      <w:bookmarkStart w:id="1" w:name="_Hlk109242743"/>
      <w:r w:rsidRPr="002D46D6">
        <w:rPr>
          <w:rFonts w:ascii="Arial" w:hAnsi="Arial" w:cs="Arial"/>
          <w:lang w:val="es-MX"/>
        </w:rPr>
        <w:t xml:space="preserve">las entidades federativas </w:t>
      </w:r>
      <w:bookmarkEnd w:id="1"/>
      <w:r w:rsidRPr="002D46D6">
        <w:rPr>
          <w:rFonts w:ascii="Arial" w:hAnsi="Arial" w:cs="Arial"/>
          <w:lang w:val="es-MX"/>
        </w:rPr>
        <w:t>y los municipios.</w:t>
      </w:r>
    </w:p>
    <w:p w14:paraId="687DC50F" w14:textId="77777777" w:rsidR="009A32D1" w:rsidRPr="002D46D6" w:rsidRDefault="009A32D1" w:rsidP="0058510F">
      <w:pPr>
        <w:ind w:firstLine="284"/>
        <w:jc w:val="both"/>
        <w:rPr>
          <w:rFonts w:ascii="Arial" w:hAnsi="Arial" w:cs="Arial"/>
          <w:lang w:val="es-MX"/>
        </w:rPr>
      </w:pPr>
    </w:p>
    <w:p w14:paraId="3BFDC749" w14:textId="77777777" w:rsidR="009A32D1" w:rsidRPr="002D46D6" w:rsidRDefault="009A32D1" w:rsidP="0058510F">
      <w:pPr>
        <w:jc w:val="both"/>
        <w:rPr>
          <w:rFonts w:ascii="Arial" w:hAnsi="Arial" w:cs="Arial"/>
          <w:lang w:val="es-MX"/>
        </w:rPr>
      </w:pPr>
      <w:r w:rsidRPr="002D46D6">
        <w:rPr>
          <w:rFonts w:ascii="Arial" w:hAnsi="Arial" w:cs="Arial"/>
          <w:b/>
          <w:lang w:val="es-MX"/>
        </w:rPr>
        <w:t xml:space="preserve">I.2.- </w:t>
      </w:r>
      <w:r w:rsidRPr="002D46D6">
        <w:rPr>
          <w:rFonts w:ascii="Arial" w:hAnsi="Arial" w:cs="Arial"/>
          <w:lang w:val="es-MX"/>
        </w:rPr>
        <w:t xml:space="preserve">Que </w:t>
      </w:r>
      <w:r w:rsidR="0005462D" w:rsidRPr="002D46D6">
        <w:rPr>
          <w:rFonts w:ascii="Arial" w:hAnsi="Arial" w:cs="Arial"/>
          <w:lang w:val="es-MX"/>
        </w:rPr>
        <w:t xml:space="preserve">el Dr. Ricardo Villanueva Lomelí, </w:t>
      </w:r>
      <w:r w:rsidRPr="002D46D6">
        <w:rPr>
          <w:rFonts w:ascii="Arial" w:hAnsi="Arial" w:cs="Arial"/>
          <w:lang w:val="es-MX"/>
        </w:rPr>
        <w:t>Subsecretari</w:t>
      </w:r>
      <w:r w:rsidR="0005462D" w:rsidRPr="002D46D6">
        <w:rPr>
          <w:rFonts w:ascii="Arial" w:hAnsi="Arial" w:cs="Arial"/>
          <w:lang w:val="es-MX"/>
        </w:rPr>
        <w:t xml:space="preserve">o </w:t>
      </w:r>
      <w:r w:rsidRPr="002D46D6">
        <w:rPr>
          <w:rFonts w:ascii="Arial" w:hAnsi="Arial" w:cs="Arial"/>
          <w:lang w:val="es-MX"/>
        </w:rPr>
        <w:t xml:space="preserve">de Educación Superior, suscribe el presente convenio de conformidad con lo dispuesto en el artículo 8, fracción IX del Reglamento Interior de la Secretaría de Educación Pública, publicado en el Diario Oficial de la Federación el día 15 de septiembre de 2020 (RISEP), </w:t>
      </w:r>
      <w:bookmarkStart w:id="2" w:name="_Hlk105429835"/>
      <w:r w:rsidRPr="002D46D6">
        <w:rPr>
          <w:rFonts w:ascii="Arial" w:hAnsi="Arial" w:cs="Arial"/>
          <w:lang w:val="es-MX"/>
        </w:rPr>
        <w:t>así como el “ACUERDO número 01/01/17 por el que se delegan facultades a los Subsecretarios de la Secretaría de Educación Pública”, publicado en el mismo órgano informativo el 25 de enero de 2017.</w:t>
      </w:r>
      <w:bookmarkEnd w:id="2"/>
    </w:p>
    <w:p w14:paraId="11D31882" w14:textId="77777777" w:rsidR="009A32D1" w:rsidRPr="002D46D6" w:rsidRDefault="009A32D1" w:rsidP="0058510F">
      <w:pPr>
        <w:jc w:val="both"/>
        <w:rPr>
          <w:rFonts w:ascii="Arial" w:hAnsi="Arial" w:cs="Arial"/>
          <w:lang w:val="es-MX"/>
        </w:rPr>
      </w:pPr>
    </w:p>
    <w:p w14:paraId="6A5FF6A9" w14:textId="77777777" w:rsidR="009A32D1" w:rsidRPr="002D46D6" w:rsidRDefault="009A32D1" w:rsidP="0058510F">
      <w:pPr>
        <w:jc w:val="both"/>
        <w:rPr>
          <w:rFonts w:ascii="Arial" w:hAnsi="Arial" w:cs="Arial"/>
          <w:lang w:val="es-MX"/>
        </w:rPr>
      </w:pPr>
      <w:r w:rsidRPr="002D46D6">
        <w:rPr>
          <w:rFonts w:ascii="Arial" w:hAnsi="Arial" w:cs="Arial"/>
          <w:b/>
          <w:lang w:val="es-MX"/>
        </w:rPr>
        <w:t>I.3.-</w:t>
      </w:r>
      <w:r w:rsidRPr="002D46D6">
        <w:rPr>
          <w:rFonts w:ascii="Arial" w:hAnsi="Arial" w:cs="Arial"/>
          <w:lang w:val="es-MX"/>
        </w:rPr>
        <w:t xml:space="preserve"> Que</w:t>
      </w:r>
      <w:r w:rsidR="0005462D" w:rsidRPr="002D46D6">
        <w:rPr>
          <w:rFonts w:ascii="Arial" w:hAnsi="Arial" w:cs="Arial"/>
          <w:lang w:val="es-MX"/>
        </w:rPr>
        <w:t xml:space="preserve"> el Dr. Carlos Iván Moreno Arellano</w:t>
      </w:r>
      <w:r w:rsidRPr="002D46D6">
        <w:rPr>
          <w:rFonts w:ascii="Arial" w:hAnsi="Arial" w:cs="Arial"/>
          <w:lang w:val="es-MX"/>
        </w:rPr>
        <w:t>, Directo</w:t>
      </w:r>
      <w:r w:rsidR="0005462D" w:rsidRPr="002D46D6">
        <w:rPr>
          <w:rFonts w:ascii="Arial" w:hAnsi="Arial" w:cs="Arial"/>
          <w:lang w:val="es-MX"/>
        </w:rPr>
        <w:t>r</w:t>
      </w:r>
      <w:r w:rsidRPr="002D46D6">
        <w:rPr>
          <w:rFonts w:ascii="Arial" w:hAnsi="Arial" w:cs="Arial"/>
          <w:lang w:val="es-MX"/>
        </w:rPr>
        <w:t xml:space="preserve"> General de Educación Superior Universitaria e Intercultural, participa en el presente convenio de conformidad con lo dispuesto en los artículos 2, Apartado A, fracción IX, 6, 7 fracción I, y 14 del RISEP.</w:t>
      </w:r>
    </w:p>
    <w:p w14:paraId="7E869D83" w14:textId="77777777" w:rsidR="009A32D1" w:rsidRPr="002D46D6" w:rsidRDefault="009A32D1" w:rsidP="0058510F">
      <w:pPr>
        <w:jc w:val="both"/>
        <w:rPr>
          <w:rFonts w:ascii="Arial" w:hAnsi="Arial" w:cs="Arial"/>
          <w:lang w:val="es-MX"/>
        </w:rPr>
      </w:pPr>
    </w:p>
    <w:p w14:paraId="0D55AEEB" w14:textId="77777777" w:rsidR="009A32D1" w:rsidRPr="002D46D6" w:rsidRDefault="009A32D1" w:rsidP="0058510F">
      <w:pPr>
        <w:jc w:val="both"/>
        <w:rPr>
          <w:rFonts w:ascii="Arial" w:hAnsi="Arial" w:cs="Arial"/>
          <w:lang w:val="es-MX"/>
        </w:rPr>
      </w:pPr>
      <w:r w:rsidRPr="002D46D6">
        <w:rPr>
          <w:rFonts w:ascii="Arial" w:hAnsi="Arial" w:cs="Arial"/>
          <w:b/>
          <w:lang w:val="es-MX"/>
        </w:rPr>
        <w:t>I.4.-</w:t>
      </w:r>
      <w:r w:rsidRPr="002D46D6">
        <w:rPr>
          <w:rFonts w:ascii="Arial" w:hAnsi="Arial" w:cs="Arial"/>
          <w:lang w:val="es-MX"/>
        </w:rPr>
        <w:t xml:space="preserve"> Que en términos de lo dispuesto por los artículos 49 fracciones I, V y XIII y 63 de la LGES corresponde al Gobierno Federal, apoyar la educación superior mediante la asignación de recursos públicos, dentro de su disponibilidad presupuestaria, para promover, fomentar y coordinar las acciones programáticas que vinculen la planeación institucional de la educación superior con los objetivos, los lineamientos y las prioridades que demande el desarrollo integral del país.</w:t>
      </w:r>
    </w:p>
    <w:p w14:paraId="2B241875" w14:textId="77777777" w:rsidR="00506E55" w:rsidRPr="002D46D6" w:rsidRDefault="00506E55" w:rsidP="0058510F">
      <w:pPr>
        <w:jc w:val="both"/>
        <w:rPr>
          <w:rFonts w:ascii="Arial" w:hAnsi="Arial" w:cs="Arial"/>
          <w:lang w:val="es-MX"/>
        </w:rPr>
      </w:pPr>
    </w:p>
    <w:p w14:paraId="22CB04FE" w14:textId="77777777" w:rsidR="009A32D1" w:rsidRPr="002D46D6" w:rsidRDefault="009A32D1" w:rsidP="0058510F">
      <w:pPr>
        <w:jc w:val="both"/>
        <w:rPr>
          <w:rFonts w:ascii="Arial" w:hAnsi="Arial" w:cs="Arial"/>
          <w:lang w:val="es-MX"/>
        </w:rPr>
      </w:pPr>
      <w:bookmarkStart w:id="3" w:name="_Hlk105429877"/>
      <w:r w:rsidRPr="002D46D6">
        <w:rPr>
          <w:rFonts w:ascii="Arial" w:hAnsi="Arial" w:cs="Arial"/>
          <w:b/>
          <w:lang w:val="es-MX"/>
        </w:rPr>
        <w:t xml:space="preserve">I.5.- </w:t>
      </w:r>
      <w:r w:rsidRPr="002D46D6">
        <w:rPr>
          <w:rFonts w:ascii="Arial" w:hAnsi="Arial" w:cs="Arial"/>
          <w:lang w:val="es-MX"/>
        </w:rPr>
        <w:t xml:space="preserve">Que atendiendo a la solicitud de </w:t>
      </w:r>
      <w:r w:rsidRPr="002D46D6">
        <w:rPr>
          <w:rFonts w:ascii="Arial" w:hAnsi="Arial" w:cs="Arial"/>
          <w:b/>
          <w:bCs/>
          <w:lang w:val="es-MX"/>
        </w:rPr>
        <w:t>“LA UNIVERSIDAD”</w:t>
      </w:r>
      <w:r w:rsidRPr="002D46D6">
        <w:rPr>
          <w:rFonts w:ascii="Arial" w:hAnsi="Arial" w:cs="Arial"/>
          <w:lang w:val="es-MX"/>
        </w:rPr>
        <w:t>, para contribuir al mejoramiento de la calidad, la pertinencia, la diversificación y la ampliación de la oferta educativa en beneficio de la educación superior, la apoyará financieramente a fin de fortalecer e impulsar el desarrollo de las actividades que a la misma le han sido encomendadas.</w:t>
      </w:r>
    </w:p>
    <w:bookmarkEnd w:id="3"/>
    <w:p w14:paraId="618B387F" w14:textId="77777777" w:rsidR="009A32D1" w:rsidRPr="002D46D6" w:rsidRDefault="009A32D1" w:rsidP="0058510F">
      <w:pPr>
        <w:jc w:val="both"/>
        <w:rPr>
          <w:rFonts w:ascii="Arial" w:hAnsi="Arial" w:cs="Arial"/>
          <w:lang w:val="es-MX"/>
        </w:rPr>
      </w:pPr>
    </w:p>
    <w:p w14:paraId="35035121" w14:textId="77777777" w:rsidR="009A32D1" w:rsidRPr="002D46D6" w:rsidRDefault="009A32D1" w:rsidP="0058510F">
      <w:pPr>
        <w:jc w:val="both"/>
        <w:rPr>
          <w:rFonts w:ascii="Arial" w:hAnsi="Arial" w:cs="Arial"/>
          <w:lang w:val="es-MX"/>
        </w:rPr>
      </w:pPr>
      <w:r w:rsidRPr="002D46D6">
        <w:rPr>
          <w:rFonts w:ascii="Arial" w:hAnsi="Arial" w:cs="Arial"/>
          <w:b/>
          <w:lang w:val="es-MX"/>
        </w:rPr>
        <w:t>I.6.-</w:t>
      </w:r>
      <w:r w:rsidRPr="002D46D6">
        <w:rPr>
          <w:rFonts w:ascii="Arial" w:hAnsi="Arial" w:cs="Arial"/>
          <w:lang w:val="es-MX"/>
        </w:rPr>
        <w:t xml:space="preserve"> Que cuenta con los recursos públicos federales extraordinarios necesarios para la celebración del presente convenio, en su presupuesto autorizado en el ejercicio fiscal 202</w:t>
      </w:r>
      <w:r w:rsidR="00506E55" w:rsidRPr="002D46D6">
        <w:rPr>
          <w:rFonts w:ascii="Arial" w:hAnsi="Arial" w:cs="Arial"/>
          <w:lang w:val="es-MX"/>
        </w:rPr>
        <w:t>5</w:t>
      </w:r>
      <w:r w:rsidRPr="002D46D6">
        <w:rPr>
          <w:rFonts w:ascii="Arial" w:hAnsi="Arial" w:cs="Arial"/>
          <w:lang w:val="es-MX"/>
        </w:rPr>
        <w:t xml:space="preserve">, con cargo </w:t>
      </w:r>
      <w:r w:rsidRPr="002D46D6">
        <w:rPr>
          <w:rFonts w:ascii="Arial" w:eastAsia="Arial" w:hAnsi="Arial" w:cs="Arial"/>
          <w:lang w:val="es-MX"/>
        </w:rPr>
        <w:t xml:space="preserve">a </w:t>
      </w:r>
      <w:r w:rsidRPr="002D46D6">
        <w:rPr>
          <w:rFonts w:ascii="Arial" w:hAnsi="Arial" w:cs="Arial"/>
          <w:b/>
          <w:lang w:val="es-MX"/>
        </w:rPr>
        <w:t>“EL PROGRAMA”</w:t>
      </w:r>
      <w:r w:rsidRPr="002D46D6">
        <w:rPr>
          <w:rFonts w:ascii="Arial" w:eastAsia="Arial" w:hAnsi="Arial" w:cs="Arial"/>
          <w:lang w:val="es-MX"/>
        </w:rPr>
        <w:t>.</w:t>
      </w:r>
    </w:p>
    <w:p w14:paraId="5B4C3587" w14:textId="77777777" w:rsidR="009A32D1" w:rsidRPr="002D46D6" w:rsidRDefault="009A32D1" w:rsidP="0058510F">
      <w:pPr>
        <w:ind w:firstLine="284"/>
        <w:jc w:val="both"/>
        <w:rPr>
          <w:rFonts w:ascii="Arial" w:hAnsi="Arial" w:cs="Arial"/>
          <w:lang w:val="es-MX"/>
        </w:rPr>
      </w:pPr>
    </w:p>
    <w:p w14:paraId="15AE7461" w14:textId="77777777" w:rsidR="009A32D1" w:rsidRPr="002D46D6" w:rsidRDefault="009A32D1" w:rsidP="0058510F">
      <w:pPr>
        <w:jc w:val="both"/>
        <w:rPr>
          <w:rFonts w:ascii="Arial" w:hAnsi="Arial" w:cs="Arial"/>
          <w:lang w:val="es-MX"/>
        </w:rPr>
      </w:pPr>
      <w:r w:rsidRPr="002D46D6">
        <w:rPr>
          <w:rFonts w:ascii="Arial" w:hAnsi="Arial" w:cs="Arial"/>
          <w:b/>
          <w:lang w:val="es-MX"/>
        </w:rPr>
        <w:lastRenderedPageBreak/>
        <w:t xml:space="preserve">I.7.- </w:t>
      </w:r>
      <w:r w:rsidRPr="002D46D6">
        <w:rPr>
          <w:rFonts w:ascii="Arial" w:hAnsi="Arial" w:cs="Arial"/>
          <w:lang w:val="es-MX"/>
        </w:rPr>
        <w:t>Que para los efectos del presente convenio señala como su domicilio el ubicado en la Calle de República de Brasil No. 31, Oficina 306, Colonia Centro, C.P. 06029, Demarcación Territorial Cuauhtémoc, en la Ciudad de México.</w:t>
      </w:r>
    </w:p>
    <w:p w14:paraId="60B37C23" w14:textId="77777777" w:rsidR="009A32D1" w:rsidRPr="002D46D6" w:rsidRDefault="009A32D1" w:rsidP="0058510F">
      <w:pPr>
        <w:jc w:val="both"/>
        <w:rPr>
          <w:rFonts w:ascii="Arial" w:hAnsi="Arial" w:cs="Arial"/>
          <w:lang w:val="es-MX"/>
        </w:rPr>
      </w:pPr>
    </w:p>
    <w:p w14:paraId="60AE2ED1" w14:textId="69DF4203" w:rsidR="00506E55" w:rsidRPr="002D46D6" w:rsidRDefault="00506E55" w:rsidP="0058510F">
      <w:pPr>
        <w:shd w:val="clear" w:color="auto" w:fill="FFFFFF"/>
        <w:jc w:val="both"/>
        <w:rPr>
          <w:rFonts w:ascii="Arial" w:hAnsi="Arial" w:cs="Arial"/>
          <w:color w:val="2F2F2F"/>
          <w:lang w:val="es-MX"/>
        </w:rPr>
      </w:pPr>
      <w:r w:rsidRPr="002D46D6">
        <w:rPr>
          <w:rFonts w:ascii="Arial" w:hAnsi="Arial" w:cs="Arial"/>
          <w:b/>
          <w:color w:val="000000"/>
          <w:lang w:val="es-MX"/>
        </w:rPr>
        <w:t>II.-</w:t>
      </w:r>
      <w:r w:rsidRPr="002D46D6">
        <w:rPr>
          <w:rFonts w:ascii="Arial" w:hAnsi="Arial" w:cs="Arial"/>
          <w:color w:val="000000"/>
          <w:lang w:val="es-MX"/>
        </w:rPr>
        <w:t xml:space="preserve"> De </w:t>
      </w:r>
      <w:r w:rsidR="00FD661D">
        <w:rPr>
          <w:rFonts w:ascii="Arial" w:hAnsi="Arial" w:cs="Arial"/>
          <w:b/>
          <w:bCs/>
          <w:color w:val="000000"/>
          <w:lang w:val="es-MX"/>
        </w:rPr>
        <w:t>"EL ESTADO</w:t>
      </w:r>
      <w:r w:rsidRPr="002D46D6">
        <w:rPr>
          <w:rFonts w:ascii="Arial" w:hAnsi="Arial" w:cs="Arial"/>
          <w:b/>
          <w:bCs/>
          <w:color w:val="000000"/>
          <w:lang w:val="es-MX"/>
        </w:rPr>
        <w:t>"</w:t>
      </w:r>
      <w:r w:rsidRPr="002D46D6">
        <w:rPr>
          <w:rFonts w:ascii="Arial" w:hAnsi="Arial" w:cs="Arial"/>
          <w:color w:val="000000"/>
          <w:lang w:val="es-MX"/>
        </w:rPr>
        <w:t>:</w:t>
      </w:r>
    </w:p>
    <w:p w14:paraId="1546FB8B" w14:textId="77777777" w:rsidR="00506E55" w:rsidRPr="002D46D6" w:rsidRDefault="00506E55" w:rsidP="0058510F">
      <w:pPr>
        <w:shd w:val="clear" w:color="auto" w:fill="FFFFFF"/>
        <w:jc w:val="both"/>
        <w:rPr>
          <w:rFonts w:ascii="Arial" w:hAnsi="Arial" w:cs="Arial"/>
          <w:b/>
          <w:bCs/>
          <w:color w:val="000000"/>
          <w:lang w:val="es-MX"/>
        </w:rPr>
      </w:pPr>
    </w:p>
    <w:p w14:paraId="5F2CC163" w14:textId="75A481B8" w:rsidR="00506E55" w:rsidRPr="002D46D6" w:rsidRDefault="000A2612" w:rsidP="00C8545A">
      <w:pPr>
        <w:jc w:val="both"/>
        <w:rPr>
          <w:rFonts w:ascii="Arial" w:eastAsia="Arial" w:hAnsi="Arial" w:cs="Arial"/>
          <w:color w:val="000000"/>
          <w:lang w:val="es-MX"/>
        </w:rPr>
      </w:pPr>
      <w:r w:rsidRPr="002D46D6">
        <w:rPr>
          <w:rFonts w:ascii="Arial" w:eastAsia="Arial" w:hAnsi="Arial" w:cs="Arial"/>
          <w:b/>
          <w:bCs/>
          <w:color w:val="000000"/>
          <w:lang w:val="es-MX"/>
        </w:rPr>
        <w:t>II.1.-</w:t>
      </w:r>
      <w:r w:rsidRPr="002D46D6">
        <w:rPr>
          <w:rFonts w:ascii="Arial" w:eastAsia="Arial" w:hAnsi="Arial" w:cs="Arial"/>
          <w:color w:val="000000"/>
          <w:lang w:val="es-MX"/>
        </w:rPr>
        <w:t xml:space="preserve"> Que el Estado de Hidalgo es una entidad libre y soberana que forma parte integrante de la Federación, de conformidad con lo establecido en los artículos 40 y 43 de la Constitución Política de los Estados Unidos Mexicanos y 1 de la Constitución Política del Estado de Hidalgo.</w:t>
      </w:r>
    </w:p>
    <w:p w14:paraId="5303CE27" w14:textId="77777777" w:rsidR="00C8545A" w:rsidRPr="002D46D6" w:rsidRDefault="00C8545A" w:rsidP="00C8545A">
      <w:pPr>
        <w:jc w:val="both"/>
        <w:rPr>
          <w:rFonts w:ascii="Arial" w:hAnsi="Arial" w:cs="Arial"/>
          <w:color w:val="000000"/>
          <w:lang w:val="es-MX"/>
        </w:rPr>
      </w:pPr>
    </w:p>
    <w:p w14:paraId="4F4A112A" w14:textId="77777777" w:rsidR="000A2612" w:rsidRPr="002D46D6" w:rsidRDefault="000A2612" w:rsidP="0058510F">
      <w:pPr>
        <w:shd w:val="clear" w:color="auto" w:fill="FFFFFF"/>
        <w:jc w:val="both"/>
        <w:rPr>
          <w:rFonts w:ascii="Arial" w:hAnsi="Arial" w:cs="Arial"/>
          <w:b/>
          <w:bCs/>
          <w:color w:val="000000"/>
          <w:lang w:val="es-MX"/>
        </w:rPr>
      </w:pPr>
      <w:r w:rsidRPr="002D46D6">
        <w:rPr>
          <w:rFonts w:ascii="Arial" w:hAnsi="Arial" w:cs="Arial"/>
          <w:b/>
          <w:bCs/>
          <w:color w:val="000000"/>
          <w:lang w:val="es-MX"/>
        </w:rPr>
        <w:t xml:space="preserve">II.2.- </w:t>
      </w:r>
      <w:r w:rsidRPr="002D46D6">
        <w:rPr>
          <w:rFonts w:ascii="Arial" w:hAnsi="Arial" w:cs="Arial"/>
          <w:color w:val="000000"/>
          <w:lang w:val="es-MX"/>
        </w:rPr>
        <w:t>Que de acuerdo a lo previsto por el artículo 13 de la Ley Orgánica de la Administración Pública para el Estado de Hidalgo, el Gobernador del Estado podrá convenir con la Federación, Entidades Federativas, Ayuntamientos, Entidades de la Administración Pública Paraestatal, con personas físicas o morales de los sectores social y privado, cumpliendo con las formalidades de la ley que en cada caso proceda, la prestación de los servicios, la ejecución de obras o la realización de cualquier otro propósito para el Estado.</w:t>
      </w:r>
    </w:p>
    <w:p w14:paraId="68904B3C" w14:textId="77777777" w:rsidR="000A2612" w:rsidRPr="002D46D6" w:rsidRDefault="000A2612" w:rsidP="0058510F">
      <w:pPr>
        <w:shd w:val="clear" w:color="auto" w:fill="FFFFFF"/>
        <w:jc w:val="both"/>
        <w:rPr>
          <w:rFonts w:ascii="Arial" w:hAnsi="Arial" w:cs="Arial"/>
          <w:b/>
          <w:bCs/>
          <w:color w:val="000000"/>
          <w:lang w:val="es-MX"/>
        </w:rPr>
      </w:pPr>
    </w:p>
    <w:p w14:paraId="6BF55863" w14:textId="77777777" w:rsidR="000A2612" w:rsidRPr="002D46D6" w:rsidRDefault="000A2612" w:rsidP="0058510F">
      <w:pPr>
        <w:shd w:val="clear" w:color="auto" w:fill="FFFFFF"/>
        <w:jc w:val="both"/>
        <w:rPr>
          <w:rFonts w:ascii="Arial" w:hAnsi="Arial" w:cs="Arial"/>
          <w:color w:val="000000"/>
          <w:lang w:val="es-MX"/>
        </w:rPr>
      </w:pPr>
      <w:r w:rsidRPr="002D46D6">
        <w:rPr>
          <w:rFonts w:ascii="Arial" w:hAnsi="Arial" w:cs="Arial"/>
          <w:b/>
          <w:bCs/>
          <w:color w:val="000000"/>
          <w:lang w:val="es-MX"/>
        </w:rPr>
        <w:t xml:space="preserve">II.3.- </w:t>
      </w:r>
      <w:r w:rsidRPr="002D46D6">
        <w:rPr>
          <w:rFonts w:ascii="Arial" w:hAnsi="Arial" w:cs="Arial"/>
          <w:color w:val="000000"/>
          <w:lang w:val="es-MX"/>
        </w:rPr>
        <w:t>Que de acuerdo a lo previsto en los artículos 61 y 71 de la Constitución Política del Estado de Hidalgo y 2 de la Ley Orgánica de la Administración Pública para el Estado de Hidalgo, el ejercicio del Poder Ejecutivo corresponde al Gobernador Constitucional del Estado de Hidalgo, el Lic. Julio Ramón Menchaca Salazar, por lo que cuenta con las facultades necesarias para la celebración del presente instrumento jurídico.</w:t>
      </w:r>
    </w:p>
    <w:p w14:paraId="2251E799" w14:textId="77777777" w:rsidR="000A2612" w:rsidRPr="002D46D6" w:rsidRDefault="000A2612" w:rsidP="0058510F">
      <w:pPr>
        <w:shd w:val="clear" w:color="auto" w:fill="FFFFFF"/>
        <w:jc w:val="both"/>
        <w:rPr>
          <w:rFonts w:ascii="Arial" w:hAnsi="Arial" w:cs="Arial"/>
          <w:b/>
          <w:bCs/>
          <w:color w:val="000000"/>
          <w:lang w:val="es-MX"/>
        </w:rPr>
      </w:pPr>
    </w:p>
    <w:p w14:paraId="68C87E79" w14:textId="77777777" w:rsidR="000A2612" w:rsidRPr="002D46D6" w:rsidRDefault="000A2612" w:rsidP="0058510F">
      <w:pPr>
        <w:shd w:val="clear" w:color="auto" w:fill="FFFFFF"/>
        <w:jc w:val="both"/>
        <w:rPr>
          <w:rFonts w:ascii="Arial" w:hAnsi="Arial" w:cs="Arial"/>
          <w:color w:val="000000"/>
          <w:lang w:val="es-MX"/>
        </w:rPr>
      </w:pPr>
      <w:r w:rsidRPr="002D46D6">
        <w:rPr>
          <w:rFonts w:ascii="Arial" w:hAnsi="Arial" w:cs="Arial"/>
          <w:b/>
          <w:bCs/>
          <w:color w:val="000000"/>
          <w:lang w:val="es-MX"/>
        </w:rPr>
        <w:t xml:space="preserve">II.4.- </w:t>
      </w:r>
      <w:r w:rsidRPr="002D46D6">
        <w:rPr>
          <w:rFonts w:ascii="Arial" w:hAnsi="Arial" w:cs="Arial"/>
          <w:color w:val="000000"/>
          <w:lang w:val="es-MX"/>
        </w:rPr>
        <w:t>Que de conformidad con el artículo 4 de la Ley Orgánica de la Administración Pública para el Estado de Hidalgo, el Gobernador Constitucional del Estado, para el despacho de los asuntos que le competen, se auxiliará de las Dependencias y Entidades de la Administración Pública Descentralizada que establece esa Ley.</w:t>
      </w:r>
    </w:p>
    <w:p w14:paraId="5CB7AE6A" w14:textId="77777777" w:rsidR="000A2612" w:rsidRPr="002D46D6" w:rsidRDefault="000A2612" w:rsidP="0058510F">
      <w:pPr>
        <w:shd w:val="clear" w:color="auto" w:fill="FFFFFF"/>
        <w:jc w:val="both"/>
        <w:rPr>
          <w:rFonts w:ascii="Arial" w:hAnsi="Arial" w:cs="Arial"/>
          <w:b/>
          <w:bCs/>
          <w:color w:val="000000"/>
          <w:lang w:val="es-MX"/>
        </w:rPr>
      </w:pPr>
    </w:p>
    <w:p w14:paraId="6B4A4BA7" w14:textId="77777777" w:rsidR="000A2612" w:rsidRPr="002D46D6" w:rsidRDefault="000A2612" w:rsidP="0058510F">
      <w:pPr>
        <w:shd w:val="clear" w:color="auto" w:fill="FFFFFF"/>
        <w:jc w:val="both"/>
        <w:rPr>
          <w:rFonts w:ascii="Arial" w:hAnsi="Arial" w:cs="Arial"/>
          <w:b/>
          <w:bCs/>
          <w:color w:val="000000"/>
          <w:lang w:val="es-MX"/>
        </w:rPr>
      </w:pPr>
      <w:r w:rsidRPr="002D46D6">
        <w:rPr>
          <w:rFonts w:ascii="Arial" w:hAnsi="Arial" w:cs="Arial"/>
          <w:b/>
          <w:bCs/>
          <w:color w:val="000000"/>
          <w:lang w:val="es-MX"/>
        </w:rPr>
        <w:t xml:space="preserve">II.5.- </w:t>
      </w:r>
      <w:r w:rsidRPr="002D46D6">
        <w:rPr>
          <w:rFonts w:ascii="Arial" w:hAnsi="Arial" w:cs="Arial"/>
          <w:color w:val="000000"/>
          <w:lang w:val="es-MX"/>
        </w:rPr>
        <w:t>Que la Secretaría de Hacienda es una Dependencia del Poder Ejecutivo Estatal, de conformidad con el artículo 17, fracción II de la Ley Orgánica de la Administración Pública para el Estado de Hidalgo y su titular la Mtra. María Esther Ramírez Vargas, se encuentra facultada para suscribir el presente instrumento jurídico, de conformidad con el artículo 29, fracción I de la referida Ley y con el nombramiento emitido por el Lic. Julio Ramón Menchaca Salazar, Gobernador Constitucional del Estado de Hidalgo, de fecha 1 de abril de 2023, como titular de dicha Dependencia por lo cual cuenta con las facultades necesarias para la celebración del presente instrumento jurídico.</w:t>
      </w:r>
    </w:p>
    <w:p w14:paraId="248E5C1D" w14:textId="77777777" w:rsidR="000A2612" w:rsidRPr="002D46D6" w:rsidRDefault="000A2612" w:rsidP="0058510F">
      <w:pPr>
        <w:shd w:val="clear" w:color="auto" w:fill="FFFFFF"/>
        <w:jc w:val="both"/>
        <w:rPr>
          <w:rFonts w:ascii="Arial" w:hAnsi="Arial" w:cs="Arial"/>
          <w:b/>
          <w:bCs/>
          <w:color w:val="000000"/>
          <w:lang w:val="es-MX"/>
        </w:rPr>
      </w:pPr>
    </w:p>
    <w:p w14:paraId="54088A2E" w14:textId="7DF7950A" w:rsidR="00506E55" w:rsidRPr="002D46D6" w:rsidRDefault="000A2612" w:rsidP="0058510F">
      <w:pPr>
        <w:shd w:val="clear" w:color="auto" w:fill="FFFFFF"/>
        <w:jc w:val="both"/>
        <w:rPr>
          <w:rFonts w:ascii="Arial" w:hAnsi="Arial" w:cs="Arial"/>
          <w:color w:val="000000"/>
          <w:lang w:val="es-MX"/>
        </w:rPr>
      </w:pPr>
      <w:r w:rsidRPr="002D46D6">
        <w:rPr>
          <w:rFonts w:ascii="Arial" w:hAnsi="Arial" w:cs="Arial"/>
          <w:b/>
          <w:bCs/>
          <w:color w:val="000000"/>
          <w:lang w:val="es-MX"/>
        </w:rPr>
        <w:t xml:space="preserve">II.6.- </w:t>
      </w:r>
      <w:r w:rsidRPr="002D46D6">
        <w:rPr>
          <w:rFonts w:ascii="Arial" w:hAnsi="Arial" w:cs="Arial"/>
          <w:color w:val="000000"/>
          <w:lang w:val="es-MX"/>
        </w:rPr>
        <w:t>Que la Secretaría de Educación Pública es una Dependencia del Poder Ejecutivo Estatal, en términos del artículo 17, fracción X de la Ley Orgánica de la Administración Pública para el Estado de Hidalgo y su titular el Dr. Natividad Castrejón Valdez, se encuentra facultado para suscribir el presente instrumento jurídico de conformidad con el artículo 38 fracción IX de la referida Ley y con el nombramiento emitido por el Lic. Julio Ramón Menchaca Salazar, Gobernador Constitucional del Estado de Hidalgo, de fecha 5 de septiembre de 2022, como titular de dicha Dependencia por lo cual cuenta con las facultades necesarias para la celebración del presente instrumento jurídico.</w:t>
      </w:r>
    </w:p>
    <w:p w14:paraId="66A9E2A5" w14:textId="77777777" w:rsidR="00C8545A" w:rsidRPr="002D46D6" w:rsidRDefault="00C8545A" w:rsidP="0058510F">
      <w:pPr>
        <w:shd w:val="clear" w:color="auto" w:fill="FFFFFF"/>
        <w:jc w:val="both"/>
        <w:rPr>
          <w:rFonts w:ascii="Arial" w:hAnsi="Arial" w:cs="Arial"/>
          <w:b/>
          <w:bCs/>
          <w:color w:val="000000"/>
          <w:lang w:val="es-MX"/>
        </w:rPr>
      </w:pPr>
    </w:p>
    <w:p w14:paraId="1E68CF47" w14:textId="6FF87484" w:rsidR="00506E55" w:rsidRPr="002D46D6" w:rsidRDefault="00506E55" w:rsidP="0058510F">
      <w:pPr>
        <w:shd w:val="clear" w:color="auto" w:fill="FFFFFF"/>
        <w:jc w:val="both"/>
        <w:rPr>
          <w:rFonts w:ascii="Arial" w:hAnsi="Arial" w:cs="Arial"/>
          <w:lang w:val="es-MX"/>
        </w:rPr>
      </w:pPr>
      <w:r w:rsidRPr="002D46D6">
        <w:rPr>
          <w:rFonts w:ascii="Arial" w:hAnsi="Arial" w:cs="Arial"/>
          <w:b/>
          <w:bCs/>
          <w:color w:val="000000"/>
          <w:lang w:val="es-MX"/>
        </w:rPr>
        <w:t>II.</w:t>
      </w:r>
      <w:r w:rsidR="00343EE0" w:rsidRPr="002D46D6">
        <w:rPr>
          <w:rFonts w:ascii="Arial" w:hAnsi="Arial" w:cs="Arial"/>
          <w:b/>
          <w:bCs/>
          <w:color w:val="000000"/>
          <w:lang w:val="es-MX"/>
        </w:rPr>
        <w:t>7</w:t>
      </w:r>
      <w:r w:rsidRPr="002D46D6">
        <w:rPr>
          <w:rFonts w:ascii="Arial" w:hAnsi="Arial" w:cs="Arial"/>
          <w:color w:val="000000"/>
          <w:lang w:val="es-MX"/>
        </w:rPr>
        <w:t xml:space="preserve">.- Que a través de la </w:t>
      </w:r>
      <w:r w:rsidR="000A2612" w:rsidRPr="002D46D6">
        <w:rPr>
          <w:rFonts w:ascii="Arial" w:hAnsi="Arial" w:cs="Arial"/>
          <w:color w:val="000000"/>
          <w:lang w:val="es-MX"/>
        </w:rPr>
        <w:t>Secretaría de Hacienda</w:t>
      </w:r>
      <w:r w:rsidRPr="002D46D6">
        <w:rPr>
          <w:rFonts w:ascii="Arial" w:hAnsi="Arial" w:cs="Arial"/>
          <w:color w:val="000000"/>
          <w:lang w:val="es-MX"/>
        </w:rPr>
        <w:t xml:space="preserve"> transferirá a </w:t>
      </w:r>
      <w:r w:rsidRPr="002D46D6">
        <w:rPr>
          <w:rFonts w:ascii="Arial" w:hAnsi="Arial" w:cs="Arial"/>
          <w:b/>
          <w:bCs/>
          <w:lang w:val="es-MX"/>
        </w:rPr>
        <w:t>“LA UNIVERSIDAD”</w:t>
      </w:r>
      <w:r w:rsidRPr="002D46D6">
        <w:rPr>
          <w:rFonts w:ascii="Arial" w:hAnsi="Arial" w:cs="Arial"/>
          <w:b/>
          <w:lang w:val="es-MX"/>
        </w:rPr>
        <w:t xml:space="preserve"> </w:t>
      </w:r>
      <w:r w:rsidRPr="002D46D6">
        <w:rPr>
          <w:rFonts w:ascii="Arial" w:hAnsi="Arial" w:cs="Arial"/>
          <w:color w:val="000000"/>
          <w:lang w:val="es-MX"/>
        </w:rPr>
        <w:t xml:space="preserve">recursos públicos federales extraordinarios no regularizables, que en términos del presente convenio le transfiera </w:t>
      </w:r>
      <w:r w:rsidRPr="002D46D6">
        <w:rPr>
          <w:rFonts w:ascii="Arial" w:hAnsi="Arial" w:cs="Arial"/>
          <w:b/>
          <w:bCs/>
          <w:color w:val="000000"/>
          <w:lang w:val="es-MX"/>
        </w:rPr>
        <w:t>"LA SEP"</w:t>
      </w:r>
      <w:r w:rsidR="00AD66DF">
        <w:rPr>
          <w:rFonts w:ascii="Arial" w:hAnsi="Arial" w:cs="Arial"/>
          <w:color w:val="000000"/>
          <w:lang w:val="es-MX"/>
        </w:rPr>
        <w:t xml:space="preserve">. </w:t>
      </w:r>
    </w:p>
    <w:p w14:paraId="35E48985" w14:textId="77777777" w:rsidR="00506E55" w:rsidRPr="002D46D6" w:rsidRDefault="00506E55" w:rsidP="0058510F">
      <w:pPr>
        <w:shd w:val="clear" w:color="auto" w:fill="FFFFFF"/>
        <w:jc w:val="both"/>
        <w:rPr>
          <w:rFonts w:ascii="Arial" w:hAnsi="Arial" w:cs="Arial"/>
          <w:color w:val="000000"/>
          <w:lang w:val="es-MX"/>
        </w:rPr>
      </w:pPr>
    </w:p>
    <w:p w14:paraId="1B7C8C09" w14:textId="3F897F8F" w:rsidR="00506E55" w:rsidRPr="002D46D6" w:rsidRDefault="00506E55" w:rsidP="0058510F">
      <w:pPr>
        <w:jc w:val="both"/>
        <w:rPr>
          <w:rFonts w:ascii="Arial" w:hAnsi="Arial" w:cs="Arial"/>
          <w:color w:val="000000"/>
          <w:lang w:val="es-MX"/>
        </w:rPr>
      </w:pPr>
      <w:r w:rsidRPr="002D46D6">
        <w:rPr>
          <w:rFonts w:ascii="Arial" w:hAnsi="Arial" w:cs="Arial"/>
          <w:b/>
          <w:bCs/>
          <w:color w:val="000000"/>
          <w:lang w:val="es-MX"/>
        </w:rPr>
        <w:t>II.</w:t>
      </w:r>
      <w:r w:rsidR="00343EE0" w:rsidRPr="002D46D6">
        <w:rPr>
          <w:rFonts w:ascii="Arial" w:hAnsi="Arial" w:cs="Arial"/>
          <w:b/>
          <w:bCs/>
          <w:color w:val="000000"/>
          <w:lang w:val="es-MX"/>
        </w:rPr>
        <w:t>8</w:t>
      </w:r>
      <w:r w:rsidRPr="002D46D6">
        <w:rPr>
          <w:rFonts w:ascii="Arial" w:hAnsi="Arial" w:cs="Arial"/>
          <w:color w:val="000000"/>
          <w:lang w:val="es-MX"/>
        </w:rPr>
        <w:t xml:space="preserve">.- </w:t>
      </w:r>
      <w:r w:rsidR="000A2612" w:rsidRPr="002D46D6">
        <w:rPr>
          <w:rFonts w:ascii="Arial" w:hAnsi="Arial" w:cs="Arial"/>
          <w:color w:val="000000"/>
          <w:lang w:val="es-MX"/>
        </w:rPr>
        <w:t>Que para efectos del presente instrumento señala como domicilio el ubicado en Plaza Juárez s/n, Colonia Centro, C.P. 42000, en la Ciudad de Pachuca de Soto, Estado de Hidalgo.</w:t>
      </w:r>
    </w:p>
    <w:p w14:paraId="1414EB25" w14:textId="77777777" w:rsidR="00506E55" w:rsidRPr="002D46D6" w:rsidRDefault="00506E55" w:rsidP="0058510F">
      <w:pPr>
        <w:jc w:val="both"/>
        <w:rPr>
          <w:rFonts w:ascii="Arial" w:hAnsi="Arial" w:cs="Arial"/>
          <w:color w:val="000000"/>
          <w:lang w:val="es-MX"/>
        </w:rPr>
      </w:pPr>
    </w:p>
    <w:p w14:paraId="018DB4ED" w14:textId="77777777" w:rsidR="00506E55" w:rsidRPr="002D46D6" w:rsidRDefault="00506E55" w:rsidP="0058510F">
      <w:pPr>
        <w:jc w:val="both"/>
        <w:rPr>
          <w:rFonts w:ascii="Arial" w:hAnsi="Arial" w:cs="Arial"/>
          <w:b/>
          <w:lang w:val="es-MX"/>
        </w:rPr>
      </w:pPr>
      <w:r w:rsidRPr="002D46D6">
        <w:rPr>
          <w:rFonts w:ascii="Arial" w:hAnsi="Arial" w:cs="Arial"/>
          <w:b/>
          <w:lang w:val="es-MX"/>
        </w:rPr>
        <w:t>III.-</w:t>
      </w:r>
      <w:r w:rsidRPr="002D46D6">
        <w:rPr>
          <w:rFonts w:ascii="Arial" w:hAnsi="Arial" w:cs="Arial"/>
          <w:lang w:val="es-MX"/>
        </w:rPr>
        <w:t xml:space="preserve"> De </w:t>
      </w:r>
      <w:r w:rsidRPr="002D46D6">
        <w:rPr>
          <w:rFonts w:ascii="Arial" w:hAnsi="Arial" w:cs="Arial"/>
          <w:b/>
          <w:bCs/>
          <w:lang w:val="es-MX"/>
        </w:rPr>
        <w:t>“LA UNIVERSIDAD”</w:t>
      </w:r>
      <w:r w:rsidRPr="002D46D6">
        <w:rPr>
          <w:rFonts w:ascii="Arial" w:hAnsi="Arial" w:cs="Arial"/>
          <w:b/>
          <w:lang w:val="es-MX"/>
        </w:rPr>
        <w:t xml:space="preserve">: </w:t>
      </w:r>
    </w:p>
    <w:p w14:paraId="34628A57" w14:textId="77777777" w:rsidR="00506E55" w:rsidRPr="002D46D6" w:rsidRDefault="00506E55" w:rsidP="0058510F">
      <w:pPr>
        <w:jc w:val="both"/>
        <w:rPr>
          <w:rFonts w:ascii="Arial" w:hAnsi="Arial" w:cs="Arial"/>
          <w:b/>
          <w:lang w:val="es-MX"/>
        </w:rPr>
      </w:pPr>
    </w:p>
    <w:p w14:paraId="436205D2" w14:textId="08D355FE" w:rsidR="00506E55" w:rsidRPr="002D46D6" w:rsidRDefault="000A2612" w:rsidP="0058510F">
      <w:pPr>
        <w:shd w:val="clear" w:color="auto" w:fill="FFFFFF" w:themeFill="background1"/>
        <w:jc w:val="both"/>
        <w:rPr>
          <w:rFonts w:ascii="Arial" w:hAnsi="Arial" w:cs="Arial"/>
          <w:b/>
          <w:lang w:val="es-MX"/>
        </w:rPr>
      </w:pPr>
      <w:r w:rsidRPr="002D46D6">
        <w:rPr>
          <w:rFonts w:ascii="Arial" w:hAnsi="Arial" w:cs="Arial"/>
          <w:b/>
          <w:lang w:val="es-MX"/>
        </w:rPr>
        <w:t xml:space="preserve">III.1.- </w:t>
      </w:r>
      <w:r w:rsidRPr="002D46D6">
        <w:rPr>
          <w:rFonts w:ascii="Arial" w:hAnsi="Arial" w:cs="Arial"/>
          <w:bCs/>
          <w:lang w:val="es-MX"/>
        </w:rPr>
        <w:t xml:space="preserve">Que es un Organismo Público Descentralizado de la Administración Pública del Estado de Hidalgo con personalidad jurídica y patrimonio propio, sectorizado a la Secretaría de Educación Pública de Hidalgo, de acuerdo a lo establecido al artículo 1° del Decreto que modifica al diverso que </w:t>
      </w:r>
      <w:r w:rsidRPr="002D46D6">
        <w:rPr>
          <w:rFonts w:ascii="Arial" w:hAnsi="Arial" w:cs="Arial"/>
          <w:bCs/>
          <w:lang w:val="es-MX"/>
        </w:rPr>
        <w:lastRenderedPageBreak/>
        <w:t>crea a la Universidad Intercultural del Estado de Hidalgo, publicado en el Periódico Oficial del Estado de Hidalgo de fecha 1° de agosto de 2016.</w:t>
      </w:r>
    </w:p>
    <w:p w14:paraId="228622F1" w14:textId="77777777" w:rsidR="00C8545A" w:rsidRPr="002D46D6" w:rsidRDefault="00C8545A" w:rsidP="0058510F">
      <w:pPr>
        <w:shd w:val="clear" w:color="auto" w:fill="FFFFFF" w:themeFill="background1"/>
        <w:jc w:val="both"/>
        <w:rPr>
          <w:rFonts w:ascii="Arial" w:hAnsi="Arial" w:cs="Arial"/>
          <w:b/>
          <w:lang w:val="es-MX"/>
        </w:rPr>
      </w:pPr>
    </w:p>
    <w:p w14:paraId="5E84C04E" w14:textId="77777777" w:rsidR="00D2653C" w:rsidRPr="00D2653C" w:rsidRDefault="00D2653C" w:rsidP="00D2653C">
      <w:pPr>
        <w:rPr>
          <w:rFonts w:ascii="Arial" w:hAnsi="Arial" w:cs="Arial"/>
        </w:rPr>
      </w:pPr>
      <w:r w:rsidRPr="00D2653C">
        <w:rPr>
          <w:rFonts w:ascii="Arial" w:hAnsi="Arial" w:cs="Arial"/>
          <w:b/>
        </w:rPr>
        <w:t>III.2.-</w:t>
      </w:r>
      <w:r w:rsidRPr="00D2653C">
        <w:rPr>
          <w:rFonts w:ascii="Arial" w:hAnsi="Arial" w:cs="Arial"/>
        </w:rPr>
        <w:t xml:space="preserve"> Que de acuerdo al artículo 6° de su Decreto de creación, tiene como objeto:    </w:t>
      </w:r>
    </w:p>
    <w:p w14:paraId="25D256C4" w14:textId="77777777" w:rsidR="00D2653C" w:rsidRPr="00D2653C" w:rsidRDefault="00D2653C" w:rsidP="00D2653C">
      <w:pPr>
        <w:rPr>
          <w:rFonts w:ascii="Arial" w:hAnsi="Arial" w:cs="Arial"/>
        </w:rPr>
      </w:pPr>
    </w:p>
    <w:p w14:paraId="11575C4C"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Formar profesionales comprometidos con el desarrollo económico y cultural en los ámbitos comunitario, regional y nacional, cuyas actividades contribuyan a promover un proceso de revaloración y revitalización de las lenguas y culturas originarias, así como de los procesos de generación del conocimiento de estos pueblos; </w:t>
      </w:r>
    </w:p>
    <w:p w14:paraId="5F7C80D6" w14:textId="77777777" w:rsidR="00D2653C" w:rsidRPr="00D2653C" w:rsidRDefault="00D2653C" w:rsidP="00D2653C">
      <w:pPr>
        <w:pStyle w:val="Prrafodelista"/>
        <w:jc w:val="both"/>
        <w:rPr>
          <w:rFonts w:ascii="Arial" w:hAnsi="Arial" w:cs="Arial"/>
          <w:sz w:val="20"/>
          <w:szCs w:val="20"/>
        </w:rPr>
      </w:pPr>
    </w:p>
    <w:p w14:paraId="4667788B"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Impulsar una educación pertinente con la cultura del entorno inmediato de las y los estudiantes, que incorpore elementos y contenidos de horizontes culturales diversos; </w:t>
      </w:r>
    </w:p>
    <w:p w14:paraId="0A884E6E" w14:textId="77777777" w:rsidR="00D2653C" w:rsidRPr="00D2653C" w:rsidRDefault="00D2653C" w:rsidP="00D2653C">
      <w:pPr>
        <w:pStyle w:val="Prrafodelista"/>
        <w:rPr>
          <w:rFonts w:ascii="Arial" w:hAnsi="Arial" w:cs="Arial"/>
          <w:sz w:val="20"/>
          <w:szCs w:val="20"/>
        </w:rPr>
      </w:pPr>
    </w:p>
    <w:p w14:paraId="2A3594F3"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Propiciar el desarrollo de las competencias comunicativas en diversas lenguas, fomentando la revitalización y el uso cotidiano de la lengua materna, promoviendo el dominio de una segunda lengua, común a los procesos de comunicación en el territorio nacional y desarrollando la enseñanza y practica de idiomas extranjeros, como herramienta para comprender y dominar procesos tecnológicos de vanguardia y promover una comunicación amplia con el mundo; </w:t>
      </w:r>
    </w:p>
    <w:p w14:paraId="649FF096" w14:textId="77777777" w:rsidR="00D2653C" w:rsidRPr="00D2653C" w:rsidRDefault="00D2653C" w:rsidP="00D2653C">
      <w:pPr>
        <w:pStyle w:val="Prrafodelista"/>
        <w:rPr>
          <w:rFonts w:ascii="Arial" w:hAnsi="Arial" w:cs="Arial"/>
          <w:sz w:val="20"/>
          <w:szCs w:val="20"/>
        </w:rPr>
      </w:pPr>
    </w:p>
    <w:p w14:paraId="66DDA12D"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Fomentar el contacto con su entorno y el establecimiento del diálogo intercultural en un ambiente de respeto a la diversidad; </w:t>
      </w:r>
    </w:p>
    <w:p w14:paraId="5F7D30C2" w14:textId="77777777" w:rsidR="00D2653C" w:rsidRPr="00D2653C" w:rsidRDefault="00D2653C" w:rsidP="00D2653C">
      <w:pPr>
        <w:pStyle w:val="Prrafodelista"/>
        <w:rPr>
          <w:rFonts w:ascii="Arial" w:hAnsi="Arial" w:cs="Arial"/>
          <w:sz w:val="20"/>
          <w:szCs w:val="20"/>
        </w:rPr>
      </w:pPr>
    </w:p>
    <w:p w14:paraId="60C47484"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Formar profesionistas con actitud científica, creativos, solidarios, con espíritu emprendedor, innovador, sensibles a la diversidad cultural y que mantengan un compromiso con el respeto a la valoración de las diferentes culturas; </w:t>
      </w:r>
    </w:p>
    <w:p w14:paraId="6BB6D753" w14:textId="77777777" w:rsidR="00D2653C" w:rsidRPr="00D2653C" w:rsidRDefault="00D2653C" w:rsidP="00D2653C">
      <w:pPr>
        <w:pStyle w:val="Prrafodelista"/>
        <w:rPr>
          <w:rFonts w:ascii="Arial" w:hAnsi="Arial" w:cs="Arial"/>
          <w:sz w:val="20"/>
          <w:szCs w:val="20"/>
        </w:rPr>
      </w:pPr>
    </w:p>
    <w:p w14:paraId="606F7027"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Organizar y realizar actividades de investigación y de posgrado en las áreas en las que ofrezca educación, atendiendo fundamentalmente los problemas locales, regionales, estatales y nacionales, en relación con las necesidades del desarrollo socioeconómico de la entidad y del país; </w:t>
      </w:r>
    </w:p>
    <w:p w14:paraId="2E2E82AD" w14:textId="77777777" w:rsidR="00D2653C" w:rsidRPr="00D2653C" w:rsidRDefault="00D2653C" w:rsidP="00D2653C">
      <w:pPr>
        <w:pStyle w:val="Prrafodelista"/>
        <w:rPr>
          <w:rFonts w:ascii="Arial" w:hAnsi="Arial" w:cs="Arial"/>
          <w:sz w:val="20"/>
          <w:szCs w:val="20"/>
        </w:rPr>
      </w:pPr>
    </w:p>
    <w:p w14:paraId="49580003"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Llevar a cabo investigación en Lengua y Cultura con el objeto de aportar elementos fundamentales que permitan desarrollar estrategias de revitalización de las lenguas y las culturas, y que nutran el proceso de formación académico-profesional; </w:t>
      </w:r>
    </w:p>
    <w:p w14:paraId="500552C6" w14:textId="77777777" w:rsidR="00D2653C" w:rsidRPr="00D2653C" w:rsidRDefault="00D2653C" w:rsidP="00D2653C">
      <w:pPr>
        <w:pStyle w:val="Prrafodelista"/>
        <w:rPr>
          <w:rFonts w:ascii="Arial" w:hAnsi="Arial" w:cs="Arial"/>
          <w:sz w:val="20"/>
          <w:szCs w:val="20"/>
        </w:rPr>
      </w:pPr>
    </w:p>
    <w:p w14:paraId="77454E0B"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Desarrollar programas y proyectos de difusión de la cultura, en la perspectiva de recuperación de lengua, cultura y tradiciones locales y regionales, con el fin de establecer en la comunidad un diálogo intercultural; </w:t>
      </w:r>
    </w:p>
    <w:p w14:paraId="38CFED37" w14:textId="77777777" w:rsidR="00D2653C" w:rsidRPr="00D2653C" w:rsidRDefault="00D2653C" w:rsidP="00D2653C">
      <w:pPr>
        <w:pStyle w:val="Prrafodelista"/>
        <w:rPr>
          <w:rFonts w:ascii="Arial" w:hAnsi="Arial" w:cs="Arial"/>
          <w:sz w:val="20"/>
          <w:szCs w:val="20"/>
        </w:rPr>
      </w:pPr>
    </w:p>
    <w:p w14:paraId="1BCC1C24"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Difundir el conocimiento de las lenguas y la cultura indígena mediante la extensión universitaria y la vinculación con la comunidad y la formación a lo largo de toda la vida; </w:t>
      </w:r>
    </w:p>
    <w:p w14:paraId="00605DA9" w14:textId="77777777" w:rsidR="00D2653C" w:rsidRPr="00D2653C" w:rsidRDefault="00D2653C" w:rsidP="00D2653C">
      <w:pPr>
        <w:pStyle w:val="Prrafodelista"/>
        <w:rPr>
          <w:rFonts w:ascii="Arial" w:hAnsi="Arial" w:cs="Arial"/>
          <w:sz w:val="20"/>
          <w:szCs w:val="20"/>
        </w:rPr>
      </w:pPr>
    </w:p>
    <w:p w14:paraId="0BF5C1F0"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Institucionalizar la perspectiva de género, en promoción de la igualdad entre mujeres y hombres, generando un ambiente laboral y universitario sin discriminación y libre de violencia de género; </w:t>
      </w:r>
    </w:p>
    <w:p w14:paraId="6E1DC7BD" w14:textId="77777777" w:rsidR="00D2653C" w:rsidRPr="00D2653C" w:rsidRDefault="00D2653C" w:rsidP="00D2653C">
      <w:pPr>
        <w:pStyle w:val="Prrafodelista"/>
        <w:rPr>
          <w:rFonts w:ascii="Arial" w:hAnsi="Arial" w:cs="Arial"/>
          <w:sz w:val="20"/>
          <w:szCs w:val="20"/>
        </w:rPr>
      </w:pPr>
    </w:p>
    <w:p w14:paraId="078484AE"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Ofrecer servicios educativos, extensión y programas de educación continua para la población en general, a fin de fortalecer el desarrollo cultural de las comunidades bajo los principios de la perspectiva intercultural; que atiendan, a la vez las necesidades locales y regionales; </w:t>
      </w:r>
    </w:p>
    <w:p w14:paraId="01E2C87A" w14:textId="77777777" w:rsidR="00D2653C" w:rsidRPr="00D2653C" w:rsidRDefault="00D2653C" w:rsidP="00D2653C">
      <w:pPr>
        <w:pStyle w:val="Prrafodelista"/>
        <w:rPr>
          <w:rFonts w:ascii="Arial" w:hAnsi="Arial" w:cs="Arial"/>
          <w:sz w:val="20"/>
          <w:szCs w:val="20"/>
        </w:rPr>
      </w:pPr>
    </w:p>
    <w:p w14:paraId="7431ABCF"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 xml:space="preserve">Desarrollar estrategias para consolidar la Vinculación Social Universitaria con los sectores público, privado y social, de acuerdo con el Modelo Educativo de la Universidad Intercultural, para contribuir al desarrollo económico y social de la comunidad; y </w:t>
      </w:r>
    </w:p>
    <w:p w14:paraId="30992CF2" w14:textId="77777777" w:rsidR="00D2653C" w:rsidRPr="00D2653C" w:rsidRDefault="00D2653C" w:rsidP="00D2653C">
      <w:pPr>
        <w:pStyle w:val="Prrafodelista"/>
        <w:rPr>
          <w:rFonts w:ascii="Arial" w:hAnsi="Arial" w:cs="Arial"/>
          <w:sz w:val="20"/>
          <w:szCs w:val="20"/>
        </w:rPr>
      </w:pPr>
    </w:p>
    <w:p w14:paraId="7F5E1D59" w14:textId="77777777" w:rsidR="00D2653C" w:rsidRPr="00D2653C" w:rsidRDefault="00D2653C" w:rsidP="00D2653C">
      <w:pPr>
        <w:pStyle w:val="Prrafodelista"/>
        <w:widowControl w:val="0"/>
        <w:numPr>
          <w:ilvl w:val="0"/>
          <w:numId w:val="1"/>
        </w:numPr>
        <w:spacing w:after="0" w:line="240" w:lineRule="auto"/>
        <w:jc w:val="both"/>
        <w:rPr>
          <w:rFonts w:ascii="Arial" w:hAnsi="Arial" w:cs="Arial"/>
          <w:sz w:val="20"/>
          <w:szCs w:val="20"/>
        </w:rPr>
      </w:pPr>
      <w:r w:rsidRPr="00D2653C">
        <w:rPr>
          <w:rFonts w:ascii="Arial" w:hAnsi="Arial" w:cs="Arial"/>
          <w:sz w:val="20"/>
          <w:szCs w:val="20"/>
        </w:rPr>
        <w:t>Diseñar planes y programas de estudio con base en contenidos y enfoques educativos flexibles, centrados en el aprendizaje, a efecto de dotar al estudiantado de las habilidades para aprender a lo largo de la vida.</w:t>
      </w:r>
    </w:p>
    <w:p w14:paraId="4005E5FE" w14:textId="77777777" w:rsidR="00C8545A" w:rsidRPr="00D2653C" w:rsidRDefault="00C8545A" w:rsidP="0058510F">
      <w:pPr>
        <w:shd w:val="clear" w:color="auto" w:fill="FFFFFF" w:themeFill="background1"/>
        <w:jc w:val="both"/>
        <w:rPr>
          <w:rFonts w:ascii="Arial" w:hAnsi="Arial" w:cs="Arial"/>
          <w:lang w:val="es-MX"/>
        </w:rPr>
      </w:pPr>
    </w:p>
    <w:p w14:paraId="3D551FAF" w14:textId="0BB38A2B" w:rsidR="00506E55" w:rsidRPr="002D46D6" w:rsidRDefault="000A2612" w:rsidP="00C8545A">
      <w:pPr>
        <w:jc w:val="both"/>
        <w:rPr>
          <w:rFonts w:ascii="Arial" w:hAnsi="Arial" w:cs="Arial"/>
          <w:bCs/>
          <w:lang w:val="es-MX"/>
        </w:rPr>
      </w:pPr>
      <w:r w:rsidRPr="00D2653C">
        <w:rPr>
          <w:rFonts w:ascii="Arial" w:hAnsi="Arial" w:cs="Arial"/>
          <w:b/>
          <w:lang w:val="es-MX"/>
        </w:rPr>
        <w:t xml:space="preserve">III.3.- </w:t>
      </w:r>
      <w:r w:rsidRPr="00D2653C">
        <w:rPr>
          <w:rFonts w:ascii="Arial" w:hAnsi="Arial" w:cs="Arial"/>
          <w:bCs/>
          <w:lang w:val="es-MX"/>
        </w:rPr>
        <w:t>Que el Dr. Lorenzo Arroyo Márquez, en</w:t>
      </w:r>
      <w:r w:rsidRPr="002D46D6">
        <w:rPr>
          <w:rFonts w:ascii="Arial" w:hAnsi="Arial" w:cs="Arial"/>
          <w:bCs/>
          <w:lang w:val="es-MX"/>
        </w:rPr>
        <w:t xml:space="preserve"> su carácter de Rector, cuenta con las facultades suficientes para suscribir el presente instrumento en términos de lo señalado en el artículo 22, fracciones I y IX, del Decreto que modifica al diverso que crea a la Universidad Intercultural del Estado de Hidalgo, publicado en el Periódico Oficial del Estado de Hidalgo el 01 de agosto de 2016, quien acredita su personalidad con el nombramiento otorgado por el Lic. Julio Ramón Menchaca Salazar, Gobernador Constitucional del Estado de Hidalgo, de fecha 30de agosto de 2024.</w:t>
      </w:r>
    </w:p>
    <w:p w14:paraId="05AD5152" w14:textId="77777777" w:rsidR="00C8545A" w:rsidRPr="002D46D6" w:rsidRDefault="00C8545A" w:rsidP="00C8545A">
      <w:pPr>
        <w:jc w:val="both"/>
        <w:rPr>
          <w:rFonts w:ascii="Arial" w:hAnsi="Arial" w:cs="Arial"/>
          <w:lang w:val="es-MX"/>
        </w:rPr>
      </w:pPr>
    </w:p>
    <w:p w14:paraId="65157AF9" w14:textId="4F2F28C1" w:rsidR="00506E55" w:rsidRPr="002D46D6" w:rsidRDefault="00506E55" w:rsidP="0058510F">
      <w:pPr>
        <w:jc w:val="both"/>
        <w:rPr>
          <w:rFonts w:ascii="Arial" w:hAnsi="Arial" w:cs="Arial"/>
          <w:lang w:val="es-MX"/>
        </w:rPr>
      </w:pPr>
      <w:r w:rsidRPr="002D46D6">
        <w:rPr>
          <w:rFonts w:ascii="Arial" w:hAnsi="Arial" w:cs="Arial"/>
          <w:b/>
          <w:lang w:val="es-MX"/>
        </w:rPr>
        <w:t>III.4.-</w:t>
      </w:r>
      <w:r w:rsidRPr="002D46D6">
        <w:rPr>
          <w:rFonts w:ascii="Arial" w:hAnsi="Arial" w:cs="Arial"/>
          <w:lang w:val="es-MX"/>
        </w:rPr>
        <w:t xml:space="preserve"> Que tiene interés en suscribir este convenio y recibir los recursos públicos federales extraordinarios no regularizables con los que le apoyará </w:t>
      </w:r>
      <w:r w:rsidRPr="002D46D6">
        <w:rPr>
          <w:rFonts w:ascii="Arial" w:hAnsi="Arial" w:cs="Arial"/>
          <w:b/>
          <w:lang w:val="es-MX"/>
        </w:rPr>
        <w:t>“LA SEP”</w:t>
      </w:r>
      <w:r w:rsidRPr="002D46D6">
        <w:rPr>
          <w:rFonts w:ascii="Arial" w:hAnsi="Arial" w:cs="Arial"/>
          <w:lang w:val="es-MX"/>
        </w:rPr>
        <w:t xml:space="preserve">, que, en términos de los </w:t>
      </w:r>
      <w:r w:rsidRPr="002D46D6">
        <w:rPr>
          <w:rFonts w:ascii="Arial" w:hAnsi="Arial" w:cs="Arial"/>
          <w:b/>
          <w:lang w:val="es-MX"/>
        </w:rPr>
        <w:t>Criterios Generales</w:t>
      </w:r>
      <w:r w:rsidRPr="002D46D6">
        <w:rPr>
          <w:rFonts w:ascii="Arial" w:hAnsi="Arial" w:cs="Arial"/>
          <w:bCs/>
          <w:lang w:val="es-MX"/>
        </w:rPr>
        <w:t>,</w:t>
      </w:r>
      <w:r w:rsidRPr="002D46D6">
        <w:rPr>
          <w:rFonts w:ascii="Arial" w:hAnsi="Arial" w:cs="Arial"/>
          <w:lang w:val="es-MX"/>
        </w:rPr>
        <w:t xml:space="preserve"> </w:t>
      </w:r>
      <w:r w:rsidRPr="002D46D6">
        <w:rPr>
          <w:rFonts w:ascii="Arial" w:hAnsi="Arial" w:cs="Arial"/>
          <w:b/>
          <w:lang w:val="es-MX"/>
        </w:rPr>
        <w:t xml:space="preserve">vertiente </w:t>
      </w:r>
      <w:r w:rsidR="000A2612" w:rsidRPr="002D46D6">
        <w:rPr>
          <w:rFonts w:ascii="Arial" w:hAnsi="Arial" w:cs="Arial"/>
          <w:b/>
          <w:lang w:val="es-MX"/>
        </w:rPr>
        <w:t>A</w:t>
      </w:r>
      <w:r w:rsidRPr="002D46D6">
        <w:rPr>
          <w:rFonts w:ascii="Arial" w:hAnsi="Arial" w:cs="Arial"/>
          <w:lang w:val="es-MX"/>
        </w:rPr>
        <w:t xml:space="preserve"> presentó debidamente justificados y le aprobó </w:t>
      </w:r>
      <w:r w:rsidRPr="002D46D6">
        <w:rPr>
          <w:rFonts w:ascii="Arial" w:hAnsi="Arial" w:cs="Arial"/>
          <w:b/>
          <w:lang w:val="es-MX"/>
        </w:rPr>
        <w:t>“LA SEP”</w:t>
      </w:r>
      <w:r w:rsidRPr="002D46D6">
        <w:rPr>
          <w:rFonts w:ascii="Arial" w:hAnsi="Arial" w:cs="Arial"/>
          <w:lang w:val="es-MX"/>
        </w:rPr>
        <w:t>.</w:t>
      </w:r>
    </w:p>
    <w:p w14:paraId="041B878A" w14:textId="77777777" w:rsidR="00506E55" w:rsidRPr="002D46D6" w:rsidRDefault="00506E55" w:rsidP="0058510F">
      <w:pPr>
        <w:ind w:firstLine="284"/>
        <w:jc w:val="both"/>
        <w:rPr>
          <w:rFonts w:ascii="Arial" w:hAnsi="Arial" w:cs="Arial"/>
          <w:lang w:val="es-MX"/>
        </w:rPr>
      </w:pPr>
    </w:p>
    <w:p w14:paraId="2F2B6DE2" w14:textId="7D256730" w:rsidR="00506E55" w:rsidRPr="002D46D6" w:rsidRDefault="00506E55" w:rsidP="0058510F">
      <w:pPr>
        <w:shd w:val="clear" w:color="auto" w:fill="FFFFFF" w:themeFill="background1"/>
        <w:jc w:val="both"/>
        <w:rPr>
          <w:rFonts w:ascii="Arial" w:hAnsi="Arial" w:cs="Arial"/>
          <w:shd w:val="clear" w:color="auto" w:fill="FFFFFF" w:themeFill="background1"/>
          <w:lang w:val="es-MX"/>
        </w:rPr>
      </w:pPr>
      <w:r w:rsidRPr="002D46D6">
        <w:rPr>
          <w:rFonts w:ascii="Arial" w:hAnsi="Arial" w:cs="Arial"/>
          <w:b/>
          <w:lang w:val="es-MX"/>
        </w:rPr>
        <w:t xml:space="preserve">III.5.- </w:t>
      </w:r>
      <w:r w:rsidR="000A2612" w:rsidRPr="002D46D6">
        <w:rPr>
          <w:rFonts w:ascii="Arial" w:hAnsi="Arial" w:cs="Arial"/>
          <w:lang w:val="es-MX"/>
        </w:rPr>
        <w:t xml:space="preserve">Que para efectos del presente instrumento señala como domicilio el ubicado en Carretera Tenango de San Bartolo S/N, Kilometro 2.5, El </w:t>
      </w:r>
      <w:proofErr w:type="spellStart"/>
      <w:r w:rsidR="000A2612" w:rsidRPr="002D46D6">
        <w:rPr>
          <w:rFonts w:ascii="Arial" w:hAnsi="Arial" w:cs="Arial"/>
          <w:lang w:val="es-MX"/>
        </w:rPr>
        <w:t>Desdavi</w:t>
      </w:r>
      <w:proofErr w:type="spellEnd"/>
      <w:r w:rsidR="000A2612" w:rsidRPr="002D46D6">
        <w:rPr>
          <w:rFonts w:ascii="Arial" w:hAnsi="Arial" w:cs="Arial"/>
          <w:lang w:val="es-MX"/>
        </w:rPr>
        <w:t>; Tenango de Doria Hidalgo, C.P. 43450.</w:t>
      </w:r>
    </w:p>
    <w:p w14:paraId="30234C25" w14:textId="77777777" w:rsidR="00506E55" w:rsidRPr="002D46D6" w:rsidRDefault="00506E55" w:rsidP="0058510F">
      <w:pPr>
        <w:shd w:val="clear" w:color="auto" w:fill="FFFFFF" w:themeFill="background1"/>
        <w:jc w:val="both"/>
        <w:rPr>
          <w:rFonts w:ascii="Arial" w:hAnsi="Arial" w:cs="Arial"/>
          <w:shd w:val="clear" w:color="auto" w:fill="FFFFFF" w:themeFill="background1"/>
          <w:lang w:val="es-MX"/>
        </w:rPr>
      </w:pPr>
    </w:p>
    <w:p w14:paraId="552D0780" w14:textId="77777777" w:rsidR="00506E55" w:rsidRPr="002D46D6" w:rsidRDefault="00506E55" w:rsidP="0058510F">
      <w:pPr>
        <w:jc w:val="both"/>
        <w:rPr>
          <w:rFonts w:ascii="Arial" w:hAnsi="Arial" w:cs="Arial"/>
          <w:lang w:val="es-MX"/>
        </w:rPr>
      </w:pPr>
      <w:r w:rsidRPr="002D46D6">
        <w:rPr>
          <w:rFonts w:ascii="Arial" w:hAnsi="Arial" w:cs="Arial"/>
          <w:lang w:val="es-MX"/>
        </w:rPr>
        <w:t xml:space="preserve">En mérito de los antecedentes y declaraciones antes referidas, </w:t>
      </w:r>
      <w:bookmarkStart w:id="4" w:name="_Hlk109243307"/>
      <w:r w:rsidRPr="002D46D6">
        <w:rPr>
          <w:rFonts w:ascii="Arial" w:hAnsi="Arial" w:cs="Arial"/>
          <w:b/>
          <w:bCs/>
          <w:lang w:val="es-MX"/>
        </w:rPr>
        <w:t>“LAS PARTES”</w:t>
      </w:r>
      <w:r w:rsidRPr="002D46D6">
        <w:rPr>
          <w:rFonts w:ascii="Arial" w:hAnsi="Arial" w:cs="Arial"/>
          <w:lang w:val="es-MX"/>
        </w:rPr>
        <w:t xml:space="preserve"> </w:t>
      </w:r>
      <w:bookmarkEnd w:id="4"/>
      <w:r w:rsidRPr="002D46D6">
        <w:rPr>
          <w:rFonts w:ascii="Arial" w:hAnsi="Arial" w:cs="Arial"/>
          <w:lang w:val="es-MX"/>
        </w:rPr>
        <w:t>acuerdan celebrar el presente convenio, al tenor de las siguientes:</w:t>
      </w:r>
    </w:p>
    <w:p w14:paraId="3B858E18" w14:textId="77777777" w:rsidR="00506E55" w:rsidRPr="002D46D6" w:rsidRDefault="00506E55" w:rsidP="0058510F">
      <w:pPr>
        <w:jc w:val="both"/>
        <w:rPr>
          <w:rFonts w:ascii="Arial" w:hAnsi="Arial" w:cs="Arial"/>
          <w:lang w:val="es-MX"/>
        </w:rPr>
      </w:pPr>
    </w:p>
    <w:p w14:paraId="0DA90B55" w14:textId="77777777" w:rsidR="00506E55" w:rsidRPr="002D46D6" w:rsidRDefault="00506E55" w:rsidP="0058510F">
      <w:pPr>
        <w:jc w:val="center"/>
        <w:rPr>
          <w:rFonts w:ascii="Arial" w:hAnsi="Arial" w:cs="Arial"/>
          <w:lang w:val="es-MX"/>
        </w:rPr>
      </w:pPr>
      <w:r w:rsidRPr="002D46D6">
        <w:rPr>
          <w:rFonts w:ascii="Arial" w:hAnsi="Arial" w:cs="Arial"/>
          <w:b/>
          <w:lang w:val="es-MX"/>
        </w:rPr>
        <w:t>C L Á U S U L A S</w:t>
      </w:r>
    </w:p>
    <w:p w14:paraId="292482D6" w14:textId="77777777" w:rsidR="00506E55" w:rsidRPr="002D46D6" w:rsidRDefault="00506E55" w:rsidP="0058510F">
      <w:pPr>
        <w:jc w:val="both"/>
        <w:rPr>
          <w:rFonts w:ascii="Arial" w:hAnsi="Arial" w:cs="Arial"/>
          <w:lang w:val="es-MX"/>
        </w:rPr>
      </w:pPr>
    </w:p>
    <w:p w14:paraId="78BC261A" w14:textId="576D621B" w:rsidR="00506E55" w:rsidRPr="002D46D6" w:rsidRDefault="00506E55" w:rsidP="0058510F">
      <w:pPr>
        <w:jc w:val="both"/>
        <w:rPr>
          <w:rFonts w:ascii="Arial" w:hAnsi="Arial" w:cs="Arial"/>
          <w:bCs/>
          <w:lang w:val="es-MX"/>
        </w:rPr>
      </w:pPr>
      <w:r w:rsidRPr="002D46D6">
        <w:rPr>
          <w:rFonts w:ascii="Arial" w:hAnsi="Arial" w:cs="Arial"/>
          <w:b/>
          <w:lang w:val="es-MX"/>
        </w:rPr>
        <w:t xml:space="preserve">PRIMERA.- </w:t>
      </w:r>
      <w:r w:rsidRPr="002D46D6">
        <w:rPr>
          <w:rFonts w:ascii="Arial" w:hAnsi="Arial" w:cs="Arial"/>
          <w:snapToGrid/>
          <w:bdr w:val="none" w:sz="0" w:space="0" w:color="auto" w:frame="1"/>
          <w:shd w:val="clear" w:color="auto" w:fill="FFFFFF"/>
          <w:lang w:val="es-MX" w:eastAsia="en-US"/>
        </w:rPr>
        <w:t xml:space="preserve">Es objeto del presente convenio establecer las bases conforme a las cuales </w:t>
      </w:r>
      <w:r w:rsidRPr="002D46D6">
        <w:rPr>
          <w:rFonts w:ascii="Arial" w:hAnsi="Arial" w:cs="Arial"/>
          <w:b/>
          <w:bCs/>
          <w:snapToGrid/>
          <w:bdr w:val="none" w:sz="0" w:space="0" w:color="auto" w:frame="1"/>
          <w:shd w:val="clear" w:color="auto" w:fill="FFFFFF"/>
          <w:lang w:val="es-MX" w:eastAsia="en-US"/>
        </w:rPr>
        <w:t xml:space="preserve">“LA SEP”, </w:t>
      </w:r>
      <w:r w:rsidRPr="002D46D6">
        <w:rPr>
          <w:rFonts w:ascii="Arial" w:hAnsi="Arial" w:cs="Arial"/>
          <w:snapToGrid/>
          <w:bdr w:val="none" w:sz="0" w:space="0" w:color="auto" w:frame="1"/>
          <w:shd w:val="clear" w:color="auto" w:fill="FFFFFF"/>
          <w:lang w:val="es-MX" w:eastAsia="en-US"/>
        </w:rPr>
        <w:t xml:space="preserve">con base en su disponibilidad presupuestaria en el ejercicio fiscal 2025, proporcionará apoyo financiero con recursos públicos federales extraordinarios no regularizables a </w:t>
      </w:r>
      <w:r w:rsidRPr="002D46D6">
        <w:rPr>
          <w:rFonts w:ascii="Arial" w:hAnsi="Arial" w:cs="Arial"/>
          <w:b/>
          <w:bCs/>
          <w:lang w:val="es-MX"/>
        </w:rPr>
        <w:t>“LA UNIVERSIDAD”</w:t>
      </w:r>
      <w:r w:rsidRPr="002D46D6">
        <w:rPr>
          <w:rFonts w:ascii="Arial" w:hAnsi="Arial" w:cs="Arial"/>
          <w:b/>
          <w:lang w:val="es-MX"/>
        </w:rPr>
        <w:t xml:space="preserve"> </w:t>
      </w:r>
      <w:r w:rsidRPr="002D46D6">
        <w:rPr>
          <w:rFonts w:ascii="Arial" w:hAnsi="Arial" w:cs="Arial"/>
          <w:snapToGrid/>
          <w:bdr w:val="none" w:sz="0" w:space="0" w:color="auto" w:frame="1"/>
          <w:shd w:val="clear" w:color="auto" w:fill="FFFFFF"/>
          <w:lang w:val="es-MX" w:eastAsia="en-US"/>
        </w:rPr>
        <w:t xml:space="preserve">a través de </w:t>
      </w:r>
      <w:r w:rsidR="00642AF1">
        <w:rPr>
          <w:rFonts w:ascii="Arial" w:hAnsi="Arial" w:cs="Arial"/>
          <w:b/>
          <w:bCs/>
          <w:snapToGrid/>
          <w:bdr w:val="none" w:sz="0" w:space="0" w:color="auto" w:frame="1"/>
          <w:shd w:val="clear" w:color="auto" w:fill="FFFFFF"/>
          <w:lang w:val="es-MX" w:eastAsia="en-US"/>
        </w:rPr>
        <w:t>“EL ESTADO</w:t>
      </w:r>
      <w:r w:rsidRPr="002D46D6">
        <w:rPr>
          <w:rFonts w:ascii="Arial" w:hAnsi="Arial" w:cs="Arial"/>
          <w:b/>
          <w:bCs/>
          <w:snapToGrid/>
          <w:bdr w:val="none" w:sz="0" w:space="0" w:color="auto" w:frame="1"/>
          <w:shd w:val="clear" w:color="auto" w:fill="FFFFFF"/>
          <w:lang w:val="es-MX" w:eastAsia="en-US"/>
        </w:rPr>
        <w:t>”</w:t>
      </w:r>
      <w:r w:rsidRPr="002D46D6">
        <w:rPr>
          <w:rFonts w:ascii="Arial" w:hAnsi="Arial" w:cs="Arial"/>
          <w:bCs/>
          <w:lang w:val="es-MX"/>
        </w:rPr>
        <w:t xml:space="preserve"> para ampliar la cobertura del tipo educativo superior, conforme a los términos, objetivos, metas y acciones previstos en los </w:t>
      </w:r>
      <w:r w:rsidRPr="002D46D6">
        <w:rPr>
          <w:rFonts w:ascii="Arial" w:hAnsi="Arial" w:cs="Arial"/>
          <w:b/>
          <w:lang w:val="es-MX"/>
        </w:rPr>
        <w:t>Criterios Generales</w:t>
      </w:r>
      <w:r w:rsidRPr="002D46D6">
        <w:rPr>
          <w:rFonts w:ascii="Arial" w:hAnsi="Arial" w:cs="Arial"/>
          <w:bCs/>
          <w:lang w:val="es-MX"/>
        </w:rPr>
        <w:t xml:space="preserve"> de </w:t>
      </w:r>
      <w:r w:rsidRPr="002D46D6">
        <w:rPr>
          <w:rFonts w:ascii="Arial" w:hAnsi="Arial" w:cs="Arial"/>
          <w:b/>
          <w:bCs/>
          <w:lang w:val="es-MX"/>
        </w:rPr>
        <w:t>“EL PROGRAMA”</w:t>
      </w:r>
      <w:r w:rsidRPr="002D46D6">
        <w:rPr>
          <w:rFonts w:ascii="Arial" w:hAnsi="Arial" w:cs="Arial"/>
          <w:bCs/>
          <w:lang w:val="es-MX"/>
        </w:rPr>
        <w:t>, en su</w:t>
      </w:r>
      <w:r w:rsidR="00FA521F" w:rsidRPr="002D46D6">
        <w:rPr>
          <w:rFonts w:ascii="Arial" w:hAnsi="Arial" w:cs="Arial"/>
          <w:bCs/>
          <w:lang w:val="es-MX"/>
        </w:rPr>
        <w:t xml:space="preserve"> </w:t>
      </w:r>
      <w:r w:rsidRPr="002D46D6">
        <w:rPr>
          <w:rFonts w:ascii="Arial" w:hAnsi="Arial" w:cs="Arial"/>
          <w:b/>
          <w:lang w:val="es-MX"/>
        </w:rPr>
        <w:t>vertiente</w:t>
      </w:r>
      <w:r w:rsidR="00343EE0" w:rsidRPr="002D46D6">
        <w:rPr>
          <w:rFonts w:ascii="Arial" w:hAnsi="Arial" w:cs="Arial"/>
          <w:b/>
          <w:lang w:val="es-MX"/>
        </w:rPr>
        <w:t xml:space="preserve"> </w:t>
      </w:r>
      <w:r w:rsidR="000A2612" w:rsidRPr="002D46D6">
        <w:rPr>
          <w:rFonts w:ascii="Arial" w:hAnsi="Arial" w:cs="Arial"/>
          <w:b/>
          <w:lang w:val="es-MX"/>
        </w:rPr>
        <w:t>A</w:t>
      </w:r>
      <w:r w:rsidR="00FA521F" w:rsidRPr="002D46D6">
        <w:rPr>
          <w:rFonts w:ascii="Arial" w:hAnsi="Arial" w:cs="Arial"/>
          <w:b/>
          <w:lang w:val="es-MX"/>
        </w:rPr>
        <w:t xml:space="preserve"> </w:t>
      </w:r>
      <w:r w:rsidRPr="002D46D6">
        <w:rPr>
          <w:rFonts w:ascii="Arial" w:hAnsi="Arial" w:cs="Arial"/>
          <w:bCs/>
          <w:lang w:val="es-MX"/>
        </w:rPr>
        <w:t xml:space="preserve">y conforme lo indicado en el </w:t>
      </w:r>
      <w:r w:rsidRPr="002D46D6">
        <w:rPr>
          <w:rFonts w:ascii="Arial" w:hAnsi="Arial" w:cs="Arial"/>
          <w:b/>
          <w:lang w:val="es-MX"/>
        </w:rPr>
        <w:t>Anexo Único</w:t>
      </w:r>
      <w:r w:rsidRPr="002D46D6">
        <w:rPr>
          <w:rFonts w:ascii="Arial" w:hAnsi="Arial" w:cs="Arial"/>
          <w:bCs/>
          <w:lang w:val="es-MX"/>
        </w:rPr>
        <w:t xml:space="preserve">, que forma parte integrante de este instrumento. </w:t>
      </w:r>
    </w:p>
    <w:p w14:paraId="650EB5E5" w14:textId="77777777" w:rsidR="00506E55" w:rsidRPr="002D46D6" w:rsidRDefault="00506E55" w:rsidP="0058510F">
      <w:pPr>
        <w:jc w:val="both"/>
        <w:rPr>
          <w:rFonts w:ascii="Arial" w:hAnsi="Arial" w:cs="Arial"/>
          <w:bCs/>
          <w:lang w:val="es-MX"/>
        </w:rPr>
      </w:pPr>
    </w:p>
    <w:p w14:paraId="0064F52D" w14:textId="77777777" w:rsidR="00506E55" w:rsidRPr="002D46D6" w:rsidRDefault="00506E55" w:rsidP="0058510F">
      <w:pPr>
        <w:pStyle w:val="Cuadrculamedia1-nfasis21"/>
        <w:ind w:left="0"/>
        <w:jc w:val="both"/>
        <w:rPr>
          <w:rFonts w:ascii="Arial" w:hAnsi="Arial" w:cs="Arial"/>
          <w:lang w:val="es-MX"/>
        </w:rPr>
      </w:pPr>
      <w:r w:rsidRPr="002D46D6">
        <w:rPr>
          <w:rFonts w:ascii="Arial" w:hAnsi="Arial" w:cs="Arial"/>
          <w:b/>
          <w:lang w:val="es-MX"/>
        </w:rPr>
        <w:t xml:space="preserve">SEGUNDA.- </w:t>
      </w:r>
      <w:r w:rsidRPr="002D46D6">
        <w:rPr>
          <w:rFonts w:ascii="Arial" w:hAnsi="Arial" w:cs="Arial"/>
          <w:b/>
          <w:bCs/>
          <w:lang w:val="es-MX"/>
        </w:rPr>
        <w:t>“LA SEP”</w:t>
      </w:r>
      <w:r w:rsidRPr="002D46D6">
        <w:rPr>
          <w:rFonts w:ascii="Arial" w:hAnsi="Arial" w:cs="Arial"/>
          <w:bCs/>
          <w:lang w:val="es-MX"/>
        </w:rPr>
        <w:t>,</w:t>
      </w:r>
      <w:r w:rsidRPr="002D46D6">
        <w:rPr>
          <w:rFonts w:ascii="Arial" w:hAnsi="Arial" w:cs="Arial"/>
          <w:b/>
          <w:bCs/>
          <w:lang w:val="es-MX"/>
        </w:rPr>
        <w:t xml:space="preserve"> </w:t>
      </w:r>
      <w:r w:rsidRPr="002D46D6">
        <w:rPr>
          <w:rFonts w:ascii="Arial" w:hAnsi="Arial" w:cs="Arial"/>
          <w:bCs/>
          <w:lang w:val="es-MX"/>
        </w:rPr>
        <w:t>por conducto de la Dirección General de Educación Superior Universitaria e Intercultural</w:t>
      </w:r>
      <w:r w:rsidRPr="002D46D6">
        <w:rPr>
          <w:rFonts w:ascii="Arial" w:hAnsi="Arial" w:cs="Arial"/>
          <w:lang w:val="es-MX"/>
        </w:rPr>
        <w:t xml:space="preserve">, en adelante la </w:t>
      </w:r>
      <w:r w:rsidRPr="002D46D6">
        <w:rPr>
          <w:rFonts w:ascii="Arial" w:hAnsi="Arial" w:cs="Arial"/>
          <w:b/>
          <w:lang w:val="es-MX"/>
        </w:rPr>
        <w:t>DGESUI</w:t>
      </w:r>
      <w:r w:rsidRPr="002D46D6">
        <w:rPr>
          <w:rFonts w:ascii="Arial" w:hAnsi="Arial" w:cs="Arial"/>
          <w:lang w:val="es-MX"/>
        </w:rPr>
        <w:t xml:space="preserve"> se obliga a: </w:t>
      </w:r>
    </w:p>
    <w:p w14:paraId="3C1E70CD" w14:textId="77777777" w:rsidR="00506E55" w:rsidRPr="002D46D6" w:rsidRDefault="00506E55" w:rsidP="0058510F">
      <w:pPr>
        <w:tabs>
          <w:tab w:val="left" w:pos="4678"/>
        </w:tabs>
        <w:jc w:val="both"/>
        <w:rPr>
          <w:rFonts w:ascii="Arial" w:hAnsi="Arial" w:cs="Arial"/>
          <w:lang w:val="es-MX"/>
        </w:rPr>
      </w:pPr>
    </w:p>
    <w:p w14:paraId="76DA3DD0" w14:textId="591E664F" w:rsidR="00506E55" w:rsidRPr="002D46D6" w:rsidRDefault="00506E55" w:rsidP="0058510F">
      <w:pPr>
        <w:jc w:val="both"/>
        <w:rPr>
          <w:rFonts w:ascii="Arial" w:hAnsi="Arial" w:cs="Arial"/>
          <w:bCs/>
          <w:lang w:val="es-MX"/>
        </w:rPr>
      </w:pPr>
      <w:r w:rsidRPr="002D46D6">
        <w:rPr>
          <w:rFonts w:ascii="Arial" w:hAnsi="Arial" w:cs="Arial"/>
          <w:b/>
          <w:bCs/>
          <w:lang w:val="es-MX"/>
        </w:rPr>
        <w:t>A).-</w:t>
      </w:r>
      <w:r w:rsidRPr="002D46D6">
        <w:rPr>
          <w:rFonts w:ascii="Arial" w:hAnsi="Arial" w:cs="Arial"/>
          <w:lang w:val="es-MX"/>
        </w:rPr>
        <w:t xml:space="preserve"> Aportar a </w:t>
      </w:r>
      <w:r w:rsidRPr="002D46D6">
        <w:rPr>
          <w:rFonts w:ascii="Arial" w:hAnsi="Arial" w:cs="Arial"/>
          <w:b/>
          <w:bCs/>
          <w:lang w:val="es-MX"/>
        </w:rPr>
        <w:t>“LA UNIVERSIDAD”</w:t>
      </w:r>
      <w:r w:rsidRPr="002D46D6">
        <w:rPr>
          <w:rFonts w:ascii="Arial" w:hAnsi="Arial" w:cs="Arial"/>
          <w:b/>
          <w:lang w:val="es-MX"/>
        </w:rPr>
        <w:t xml:space="preserve"> </w:t>
      </w:r>
      <w:r w:rsidRPr="002D46D6">
        <w:rPr>
          <w:rFonts w:ascii="Arial" w:hAnsi="Arial" w:cs="Arial"/>
          <w:lang w:val="es-MX"/>
        </w:rPr>
        <w:t xml:space="preserve">por conducto de la </w:t>
      </w:r>
      <w:r w:rsidR="000A2612" w:rsidRPr="002D46D6">
        <w:rPr>
          <w:rFonts w:ascii="Arial" w:hAnsi="Arial" w:cs="Arial"/>
          <w:lang w:val="es-MX"/>
        </w:rPr>
        <w:t>Secretaría de Hacienda</w:t>
      </w:r>
      <w:r w:rsidRPr="002D46D6">
        <w:rPr>
          <w:rFonts w:ascii="Arial" w:hAnsi="Arial" w:cs="Arial"/>
          <w:lang w:val="es-MX"/>
        </w:rPr>
        <w:t xml:space="preserve"> de </w:t>
      </w:r>
      <w:r w:rsidR="00642AF1">
        <w:rPr>
          <w:rFonts w:ascii="Arial" w:hAnsi="Arial" w:cs="Arial"/>
          <w:b/>
          <w:bCs/>
          <w:lang w:val="es-MX"/>
        </w:rPr>
        <w:t>“EL ESTADO</w:t>
      </w:r>
      <w:r w:rsidRPr="002D46D6">
        <w:rPr>
          <w:rFonts w:ascii="Arial" w:hAnsi="Arial" w:cs="Arial"/>
          <w:b/>
          <w:bCs/>
          <w:lang w:val="es-MX"/>
        </w:rPr>
        <w:t>”</w:t>
      </w:r>
      <w:r w:rsidRPr="002D46D6">
        <w:rPr>
          <w:rFonts w:ascii="Arial" w:hAnsi="Arial" w:cs="Arial"/>
          <w:lang w:val="es-MX"/>
        </w:rPr>
        <w:t xml:space="preserve">, en la cuenta bancaria productiva específica que este </w:t>
      </w:r>
      <w:proofErr w:type="spellStart"/>
      <w:r w:rsidRPr="002D46D6">
        <w:rPr>
          <w:rFonts w:ascii="Arial" w:hAnsi="Arial" w:cs="Arial"/>
          <w:lang w:val="es-MX"/>
        </w:rPr>
        <w:t>aperture</w:t>
      </w:r>
      <w:proofErr w:type="spellEnd"/>
      <w:r w:rsidRPr="002D46D6">
        <w:rPr>
          <w:rFonts w:ascii="Arial" w:hAnsi="Arial" w:cs="Arial"/>
          <w:lang w:val="es-MX"/>
        </w:rPr>
        <w:t xml:space="preserve"> para la recepción de los recursos que ministre </w:t>
      </w:r>
      <w:r w:rsidRPr="002D46D6">
        <w:rPr>
          <w:rFonts w:ascii="Arial" w:hAnsi="Arial" w:cs="Arial"/>
          <w:b/>
          <w:bCs/>
          <w:lang w:val="es-MX"/>
        </w:rPr>
        <w:t>“LA SEP”</w:t>
      </w:r>
      <w:r w:rsidRPr="002D46D6">
        <w:rPr>
          <w:rFonts w:ascii="Arial" w:hAnsi="Arial" w:cs="Arial"/>
          <w:lang w:val="es-MX"/>
        </w:rPr>
        <w:t>,</w:t>
      </w:r>
      <w:r w:rsidRPr="002D46D6">
        <w:rPr>
          <w:rFonts w:ascii="Arial" w:hAnsi="Arial" w:cs="Arial"/>
          <w:b/>
          <w:bCs/>
          <w:lang w:val="es-MX"/>
        </w:rPr>
        <w:t xml:space="preserve"> </w:t>
      </w:r>
      <w:r w:rsidRPr="002D46D6">
        <w:rPr>
          <w:rFonts w:ascii="Arial" w:hAnsi="Arial" w:cs="Arial"/>
          <w:lang w:val="es-MX"/>
        </w:rPr>
        <w:t xml:space="preserve">con base en su disponibilidad presupuestaria en el ejercicio fiscal 2025, recursos públicos federales extraordinarios no regularizables, hasta por la cantidad de </w:t>
      </w:r>
      <w:r w:rsidR="00343EE0" w:rsidRPr="002D46D6">
        <w:rPr>
          <w:rFonts w:ascii="Arial" w:hAnsi="Arial" w:cs="Arial"/>
          <w:b/>
          <w:bCs/>
          <w:lang w:val="es-MX"/>
        </w:rPr>
        <w:t>$</w:t>
      </w:r>
      <w:r w:rsidR="000A2612" w:rsidRPr="002D46D6">
        <w:rPr>
          <w:rFonts w:ascii="Arial" w:hAnsi="Arial" w:cs="Arial"/>
          <w:b/>
          <w:lang w:val="es-MX"/>
        </w:rPr>
        <w:t>13</w:t>
      </w:r>
      <w:r w:rsidR="00343EE0" w:rsidRPr="002D46D6">
        <w:rPr>
          <w:rFonts w:ascii="Arial" w:hAnsi="Arial" w:cs="Arial"/>
          <w:b/>
          <w:lang w:val="es-MX"/>
        </w:rPr>
        <w:t>’</w:t>
      </w:r>
      <w:r w:rsidR="000A2612" w:rsidRPr="002D46D6">
        <w:rPr>
          <w:rFonts w:ascii="Arial" w:hAnsi="Arial" w:cs="Arial"/>
          <w:b/>
          <w:lang w:val="es-MX"/>
        </w:rPr>
        <w:t>124</w:t>
      </w:r>
      <w:r w:rsidR="00343EE0" w:rsidRPr="002D46D6">
        <w:rPr>
          <w:rFonts w:ascii="Arial" w:hAnsi="Arial" w:cs="Arial"/>
          <w:b/>
          <w:lang w:val="es-MX"/>
        </w:rPr>
        <w:t>,</w:t>
      </w:r>
      <w:r w:rsidR="000A2612" w:rsidRPr="002D46D6">
        <w:rPr>
          <w:rFonts w:ascii="Arial" w:hAnsi="Arial" w:cs="Arial"/>
          <w:b/>
          <w:lang w:val="es-MX"/>
        </w:rPr>
        <w:t>848.05</w:t>
      </w:r>
      <w:r w:rsidR="00FA521F" w:rsidRPr="002D46D6">
        <w:rPr>
          <w:rFonts w:ascii="Arial" w:hAnsi="Arial" w:cs="Arial"/>
          <w:b/>
          <w:lang w:val="es-MX"/>
        </w:rPr>
        <w:t xml:space="preserve"> </w:t>
      </w:r>
      <w:r w:rsidR="000A2612" w:rsidRPr="002D46D6">
        <w:rPr>
          <w:rFonts w:ascii="Arial" w:hAnsi="Arial" w:cs="Arial"/>
          <w:b/>
          <w:lang w:val="es-MX"/>
        </w:rPr>
        <w:t>(</w:t>
      </w:r>
      <w:r w:rsidR="00343EE0" w:rsidRPr="002D46D6">
        <w:rPr>
          <w:rFonts w:ascii="Arial" w:hAnsi="Arial" w:cs="Arial"/>
          <w:b/>
          <w:lang w:val="es-MX"/>
        </w:rPr>
        <w:t>TRECE MILLONES CIENTO VEINTICUATRO MIL OCHOCIENTOS CUARENTA Y OCHO PESOS 05/100 M.N.)</w:t>
      </w:r>
      <w:r w:rsidR="00343EE0" w:rsidRPr="002D46D6">
        <w:rPr>
          <w:rFonts w:ascii="Arial" w:hAnsi="Arial" w:cs="Arial"/>
          <w:lang w:val="es-MX"/>
        </w:rPr>
        <w:t xml:space="preserve">, </w:t>
      </w:r>
      <w:r w:rsidRPr="002D46D6">
        <w:rPr>
          <w:rFonts w:ascii="Arial" w:hAnsi="Arial" w:cs="Arial"/>
          <w:lang w:val="es-MX"/>
        </w:rPr>
        <w:t xml:space="preserve">para que los destine exclusivamente al desarrollo del proyecto apoyado en la </w:t>
      </w:r>
      <w:r w:rsidRPr="002D46D6">
        <w:rPr>
          <w:rFonts w:ascii="Arial" w:hAnsi="Arial" w:cs="Arial"/>
          <w:b/>
          <w:lang w:val="es-MX"/>
        </w:rPr>
        <w:t xml:space="preserve">vertiente </w:t>
      </w:r>
      <w:r w:rsidR="000A2612" w:rsidRPr="002D46D6">
        <w:rPr>
          <w:rFonts w:ascii="Arial" w:hAnsi="Arial" w:cs="Arial"/>
          <w:b/>
          <w:lang w:val="es-MX"/>
        </w:rPr>
        <w:t>A</w:t>
      </w:r>
      <w:r w:rsidRPr="002D46D6">
        <w:rPr>
          <w:rFonts w:ascii="Arial" w:hAnsi="Arial" w:cs="Arial"/>
          <w:bCs/>
          <w:lang w:val="es-MX"/>
        </w:rPr>
        <w:t>,</w:t>
      </w:r>
      <w:r w:rsidRPr="002D46D6">
        <w:rPr>
          <w:rFonts w:ascii="Arial" w:hAnsi="Arial" w:cs="Arial"/>
          <w:b/>
          <w:lang w:val="es-MX"/>
        </w:rPr>
        <w:t xml:space="preserve"> </w:t>
      </w:r>
      <w:r w:rsidRPr="002D46D6">
        <w:rPr>
          <w:rFonts w:ascii="Arial" w:hAnsi="Arial" w:cs="Arial"/>
          <w:bCs/>
          <w:lang w:val="es-MX"/>
        </w:rPr>
        <w:t xml:space="preserve">establecidos en el </w:t>
      </w:r>
      <w:r w:rsidRPr="002D46D6">
        <w:rPr>
          <w:rFonts w:ascii="Arial" w:hAnsi="Arial" w:cs="Arial"/>
          <w:b/>
          <w:lang w:val="es-MX"/>
        </w:rPr>
        <w:t>Anexo Único</w:t>
      </w:r>
      <w:r w:rsidRPr="002D46D6">
        <w:rPr>
          <w:rFonts w:ascii="Arial" w:hAnsi="Arial" w:cs="Arial"/>
          <w:bCs/>
          <w:lang w:val="es-MX"/>
        </w:rPr>
        <w:t>, que forma parte integrante de este instrumento;</w:t>
      </w:r>
    </w:p>
    <w:p w14:paraId="2D825EE2" w14:textId="77777777" w:rsidR="00506E55" w:rsidRPr="002D46D6" w:rsidRDefault="00506E55" w:rsidP="0058510F">
      <w:pPr>
        <w:jc w:val="both"/>
        <w:rPr>
          <w:rFonts w:ascii="Arial" w:hAnsi="Arial" w:cs="Arial"/>
          <w:bCs/>
          <w:lang w:val="es-MX"/>
        </w:rPr>
      </w:pPr>
    </w:p>
    <w:p w14:paraId="7D7EC390" w14:textId="5BE6E338" w:rsidR="00506E55" w:rsidRPr="002D46D6" w:rsidRDefault="00506E55" w:rsidP="0058510F">
      <w:pPr>
        <w:tabs>
          <w:tab w:val="left" w:pos="5977"/>
        </w:tabs>
        <w:jc w:val="both"/>
        <w:rPr>
          <w:rFonts w:ascii="Arial" w:hAnsi="Arial" w:cs="Arial"/>
          <w:lang w:val="es-ES"/>
        </w:rPr>
      </w:pPr>
      <w:r w:rsidRPr="002D46D6">
        <w:rPr>
          <w:rFonts w:ascii="Arial" w:eastAsia="Calibri" w:hAnsi="Arial" w:cs="Arial"/>
          <w:b/>
          <w:bCs/>
          <w:lang w:val="es-ES"/>
        </w:rPr>
        <w:t>B</w:t>
      </w:r>
      <w:r w:rsidR="00642AF1" w:rsidRPr="002D46D6">
        <w:rPr>
          <w:rFonts w:ascii="Arial" w:eastAsia="Calibri" w:hAnsi="Arial" w:cs="Arial"/>
          <w:b/>
          <w:bCs/>
          <w:lang w:val="es-ES"/>
        </w:rPr>
        <w:t>). -</w:t>
      </w:r>
      <w:r w:rsidRPr="002D46D6">
        <w:rPr>
          <w:rFonts w:ascii="Arial" w:eastAsia="Calibri" w:hAnsi="Arial" w:cs="Arial"/>
          <w:b/>
          <w:bCs/>
          <w:lang w:val="es-ES"/>
        </w:rPr>
        <w:t xml:space="preserve"> </w:t>
      </w:r>
      <w:r w:rsidRPr="002D46D6">
        <w:rPr>
          <w:rFonts w:ascii="Arial" w:eastAsia="Calibri" w:hAnsi="Arial" w:cs="Arial"/>
          <w:lang w:val="es-ES"/>
        </w:rPr>
        <w:t xml:space="preserve">Dar seguimiento a la transferencia que la </w:t>
      </w:r>
      <w:r w:rsidR="000A2612" w:rsidRPr="002D46D6">
        <w:rPr>
          <w:rFonts w:ascii="Arial" w:eastAsia="Calibri" w:hAnsi="Arial" w:cs="Arial"/>
          <w:lang w:val="es-ES"/>
        </w:rPr>
        <w:t>Secretaría de Hacienda</w:t>
      </w:r>
      <w:r w:rsidR="00C94A98" w:rsidRPr="002D46D6">
        <w:rPr>
          <w:rFonts w:ascii="Arial" w:eastAsia="Calibri" w:hAnsi="Arial" w:cs="Arial"/>
          <w:lang w:val="es-ES"/>
        </w:rPr>
        <w:t xml:space="preserve"> </w:t>
      </w:r>
      <w:r w:rsidRPr="002D46D6">
        <w:rPr>
          <w:rFonts w:ascii="Arial" w:eastAsia="Calibri" w:hAnsi="Arial" w:cs="Arial"/>
          <w:lang w:val="es-ES"/>
        </w:rPr>
        <w:t xml:space="preserve">de </w:t>
      </w:r>
      <w:r w:rsidRPr="002D46D6">
        <w:rPr>
          <w:rFonts w:ascii="Arial" w:hAnsi="Arial" w:cs="Arial"/>
          <w:b/>
          <w:bCs/>
          <w:lang w:val="es-ES"/>
        </w:rPr>
        <w:t>“EL</w:t>
      </w:r>
      <w:r w:rsidR="00642AF1">
        <w:rPr>
          <w:rFonts w:ascii="Arial" w:hAnsi="Arial" w:cs="Arial"/>
          <w:b/>
          <w:bCs/>
          <w:lang w:val="es-ES"/>
        </w:rPr>
        <w:t xml:space="preserve"> ESTADO</w:t>
      </w:r>
      <w:r w:rsidRPr="002D46D6">
        <w:rPr>
          <w:rFonts w:ascii="Arial" w:hAnsi="Arial" w:cs="Arial"/>
          <w:b/>
          <w:bCs/>
          <w:lang w:val="es-ES"/>
        </w:rPr>
        <w:t>”</w:t>
      </w:r>
      <w:r w:rsidRPr="002D46D6">
        <w:rPr>
          <w:rFonts w:ascii="Arial" w:eastAsia="Calibri" w:hAnsi="Arial" w:cs="Arial"/>
          <w:lang w:val="es-ES"/>
        </w:rPr>
        <w:t xml:space="preserve"> realice a </w:t>
      </w:r>
      <w:r w:rsidRPr="002D46D6">
        <w:rPr>
          <w:rFonts w:ascii="Arial" w:hAnsi="Arial" w:cs="Arial"/>
          <w:b/>
          <w:bCs/>
          <w:lang w:val="es-ES"/>
        </w:rPr>
        <w:t xml:space="preserve">“LA UNIVERSIDAD” </w:t>
      </w:r>
      <w:r w:rsidRPr="002D46D6">
        <w:rPr>
          <w:rFonts w:ascii="Arial" w:hAnsi="Arial" w:cs="Arial"/>
          <w:lang w:val="es-ES"/>
        </w:rPr>
        <w:t xml:space="preserve">en un periodo no mayor a </w:t>
      </w:r>
      <w:r w:rsidR="00343EE0" w:rsidRPr="002D46D6">
        <w:rPr>
          <w:rFonts w:ascii="Arial" w:hAnsi="Arial" w:cs="Arial"/>
          <w:b/>
          <w:bCs/>
          <w:lang w:val="es-ES"/>
        </w:rPr>
        <w:t>0</w:t>
      </w:r>
      <w:r w:rsidRPr="002D46D6">
        <w:rPr>
          <w:rFonts w:ascii="Arial" w:hAnsi="Arial" w:cs="Arial"/>
          <w:b/>
          <w:bCs/>
          <w:lang w:val="es-ES"/>
        </w:rPr>
        <w:t>5 (cinco)</w:t>
      </w:r>
      <w:r w:rsidRPr="002D46D6">
        <w:rPr>
          <w:rFonts w:ascii="Arial" w:hAnsi="Arial" w:cs="Arial"/>
          <w:lang w:val="es-ES"/>
        </w:rPr>
        <w:t xml:space="preserve"> días hábiles, contados a la fecha de la ministración que le realice; y </w:t>
      </w:r>
    </w:p>
    <w:p w14:paraId="032165C0" w14:textId="77777777" w:rsidR="00506E55" w:rsidRPr="002D46D6" w:rsidRDefault="00506E55" w:rsidP="0058510F">
      <w:pPr>
        <w:tabs>
          <w:tab w:val="left" w:pos="5977"/>
        </w:tabs>
        <w:jc w:val="both"/>
        <w:rPr>
          <w:rFonts w:ascii="Arial" w:hAnsi="Arial" w:cs="Arial"/>
          <w:bCs/>
          <w:lang w:val="es-MX"/>
        </w:rPr>
      </w:pPr>
    </w:p>
    <w:p w14:paraId="334922BC" w14:textId="4700EE9E" w:rsidR="00506E55" w:rsidRPr="002D46D6" w:rsidRDefault="0011091C" w:rsidP="0058510F">
      <w:pPr>
        <w:tabs>
          <w:tab w:val="left" w:pos="5977"/>
        </w:tabs>
        <w:jc w:val="both"/>
        <w:rPr>
          <w:rFonts w:ascii="Arial" w:hAnsi="Arial" w:cs="Arial"/>
          <w:lang w:val="es-MX"/>
        </w:rPr>
      </w:pPr>
      <w:r w:rsidRPr="002D46D6">
        <w:rPr>
          <w:rFonts w:ascii="Arial" w:hAnsi="Arial" w:cs="Arial"/>
          <w:b/>
          <w:bCs/>
          <w:lang w:val="es-MX"/>
        </w:rPr>
        <w:t>C</w:t>
      </w:r>
      <w:r w:rsidRPr="002D46D6">
        <w:rPr>
          <w:rFonts w:ascii="Arial" w:hAnsi="Arial" w:cs="Arial"/>
          <w:b/>
          <w:lang w:val="es-MX"/>
        </w:rPr>
        <w:t>). -</w:t>
      </w:r>
      <w:r w:rsidR="00506E55" w:rsidRPr="002D46D6">
        <w:rPr>
          <w:rFonts w:ascii="Arial" w:hAnsi="Arial" w:cs="Arial"/>
          <w:lang w:val="es-MX"/>
        </w:rPr>
        <w:t xml:space="preserve"> Las demás previstas a su cargo en los </w:t>
      </w:r>
      <w:r w:rsidR="00506E55" w:rsidRPr="002D46D6">
        <w:rPr>
          <w:rFonts w:ascii="Arial" w:hAnsi="Arial" w:cs="Arial"/>
          <w:b/>
          <w:lang w:val="es-MX"/>
        </w:rPr>
        <w:t>Criterios Generales</w:t>
      </w:r>
      <w:r w:rsidR="00506E55" w:rsidRPr="002D46D6">
        <w:rPr>
          <w:rFonts w:ascii="Arial" w:hAnsi="Arial" w:cs="Arial"/>
          <w:bCs/>
          <w:lang w:val="es-MX"/>
        </w:rPr>
        <w:t xml:space="preserve"> de </w:t>
      </w:r>
      <w:r w:rsidR="00506E55" w:rsidRPr="002D46D6">
        <w:rPr>
          <w:rFonts w:ascii="Arial" w:hAnsi="Arial" w:cs="Arial"/>
          <w:b/>
          <w:lang w:val="es-MX"/>
        </w:rPr>
        <w:t>“EL PROGRAMA”</w:t>
      </w:r>
      <w:r w:rsidR="00506E55" w:rsidRPr="002D46D6">
        <w:rPr>
          <w:rFonts w:ascii="Arial" w:hAnsi="Arial" w:cs="Arial"/>
          <w:lang w:val="es-MX"/>
        </w:rPr>
        <w:t>.</w:t>
      </w:r>
    </w:p>
    <w:p w14:paraId="17C651AE" w14:textId="77777777" w:rsidR="00506E55" w:rsidRPr="002D46D6" w:rsidRDefault="00506E55" w:rsidP="0058510F">
      <w:pPr>
        <w:tabs>
          <w:tab w:val="left" w:pos="5977"/>
        </w:tabs>
        <w:jc w:val="both"/>
        <w:rPr>
          <w:rFonts w:ascii="Arial" w:hAnsi="Arial" w:cs="Arial"/>
          <w:lang w:val="es-MX"/>
        </w:rPr>
      </w:pPr>
    </w:p>
    <w:p w14:paraId="2E38405A" w14:textId="27ED1E69" w:rsidR="00506E55" w:rsidRPr="002D46D6" w:rsidRDefault="0011091C" w:rsidP="0058510F">
      <w:pPr>
        <w:jc w:val="both"/>
        <w:rPr>
          <w:rFonts w:ascii="Arial" w:hAnsi="Arial" w:cs="Arial"/>
          <w:b/>
          <w:lang w:val="es-MX"/>
        </w:rPr>
      </w:pPr>
      <w:r w:rsidRPr="002D46D6">
        <w:rPr>
          <w:rFonts w:ascii="Arial" w:hAnsi="Arial" w:cs="Arial"/>
          <w:b/>
          <w:lang w:val="es-MX"/>
        </w:rPr>
        <w:t>TERCERA. -</w:t>
      </w:r>
      <w:r w:rsidR="00506E55" w:rsidRPr="002D46D6">
        <w:rPr>
          <w:rFonts w:ascii="Arial" w:hAnsi="Arial" w:cs="Arial"/>
          <w:b/>
          <w:lang w:val="es-MX"/>
        </w:rPr>
        <w:t xml:space="preserve"> </w:t>
      </w:r>
      <w:r w:rsidR="00506E55" w:rsidRPr="002D46D6">
        <w:rPr>
          <w:rFonts w:ascii="Arial" w:eastAsia="Arial" w:hAnsi="Arial" w:cs="Arial"/>
          <w:b/>
          <w:lang w:val="es-MX"/>
        </w:rPr>
        <w:t xml:space="preserve">“EL </w:t>
      </w:r>
      <w:r w:rsidR="00642AF1">
        <w:rPr>
          <w:rFonts w:ascii="Arial" w:eastAsia="Arial" w:hAnsi="Arial" w:cs="Arial"/>
          <w:b/>
          <w:lang w:val="es-MX"/>
        </w:rPr>
        <w:t>ESTADO</w:t>
      </w:r>
      <w:r w:rsidR="00506E55" w:rsidRPr="002D46D6">
        <w:rPr>
          <w:rFonts w:ascii="Arial" w:eastAsia="Arial" w:hAnsi="Arial" w:cs="Arial"/>
          <w:b/>
          <w:lang w:val="es-MX"/>
        </w:rPr>
        <w:t>”</w:t>
      </w:r>
      <w:r w:rsidR="00506E55" w:rsidRPr="002D46D6">
        <w:rPr>
          <w:rFonts w:ascii="Arial" w:eastAsia="Arial" w:hAnsi="Arial" w:cs="Arial"/>
          <w:lang w:val="es-MX"/>
        </w:rPr>
        <w:t xml:space="preserve"> se obliga a:</w:t>
      </w:r>
    </w:p>
    <w:p w14:paraId="3F0982C1" w14:textId="77777777" w:rsidR="00506E55" w:rsidRPr="002D46D6" w:rsidRDefault="00506E55" w:rsidP="0058510F">
      <w:pPr>
        <w:ind w:right="-65"/>
        <w:jc w:val="both"/>
        <w:rPr>
          <w:rFonts w:ascii="Arial" w:eastAsia="Arial" w:hAnsi="Arial" w:cs="Arial"/>
          <w:b/>
          <w:lang w:val="es-MX"/>
        </w:rPr>
      </w:pPr>
    </w:p>
    <w:p w14:paraId="6AE9F995" w14:textId="35B1C7E4" w:rsidR="00506E55" w:rsidRPr="002D46D6" w:rsidRDefault="00506E55" w:rsidP="0058510F">
      <w:pPr>
        <w:ind w:right="-65"/>
        <w:jc w:val="both"/>
        <w:rPr>
          <w:rFonts w:ascii="Arial" w:eastAsia="Arial" w:hAnsi="Arial" w:cs="Arial"/>
          <w:lang w:val="es-MX"/>
        </w:rPr>
      </w:pPr>
      <w:r w:rsidRPr="002D46D6">
        <w:rPr>
          <w:rFonts w:ascii="Arial" w:eastAsia="Arial" w:hAnsi="Arial" w:cs="Arial"/>
          <w:b/>
          <w:lang w:val="es-MX"/>
        </w:rPr>
        <w:t>A</w:t>
      </w:r>
      <w:r w:rsidR="0011091C" w:rsidRPr="002D46D6">
        <w:rPr>
          <w:rFonts w:ascii="Arial" w:eastAsia="Arial" w:hAnsi="Arial" w:cs="Arial"/>
          <w:b/>
          <w:lang w:val="es-MX"/>
        </w:rPr>
        <w:t>). -</w:t>
      </w:r>
      <w:r w:rsidRPr="002D46D6">
        <w:rPr>
          <w:rFonts w:ascii="Arial" w:eastAsia="Arial" w:hAnsi="Arial" w:cs="Arial"/>
          <w:b/>
          <w:lang w:val="es-MX"/>
        </w:rPr>
        <w:t xml:space="preserve"> </w:t>
      </w:r>
      <w:r w:rsidRPr="002D46D6">
        <w:rPr>
          <w:rFonts w:ascii="Arial" w:eastAsia="Arial" w:hAnsi="Arial" w:cs="Arial"/>
          <w:lang w:val="es-MX"/>
        </w:rPr>
        <w:t xml:space="preserve">Abrir y mantener en una institución bancaria legalmente autorizada, una cuenta bancaria productiva específica, para la recepción de los recursos financieros que aporte </w:t>
      </w:r>
      <w:r w:rsidRPr="002D46D6">
        <w:rPr>
          <w:rFonts w:ascii="Arial" w:eastAsia="Arial" w:hAnsi="Arial" w:cs="Arial"/>
          <w:b/>
          <w:lang w:val="es-MX"/>
        </w:rPr>
        <w:t>“LA SEP”</w:t>
      </w:r>
      <w:r w:rsidRPr="002D46D6">
        <w:rPr>
          <w:rFonts w:ascii="Arial" w:eastAsia="Arial" w:hAnsi="Arial" w:cs="Arial"/>
          <w:bCs/>
          <w:lang w:val="es-MX"/>
        </w:rPr>
        <w:t>,</w:t>
      </w:r>
      <w:r w:rsidRPr="002D46D6">
        <w:rPr>
          <w:rFonts w:ascii="Arial" w:eastAsia="Arial" w:hAnsi="Arial" w:cs="Arial"/>
          <w:b/>
          <w:lang w:val="es-MX"/>
        </w:rPr>
        <w:t xml:space="preserve"> </w:t>
      </w:r>
      <w:r w:rsidRPr="002D46D6">
        <w:rPr>
          <w:rFonts w:ascii="Arial" w:eastAsia="Arial" w:hAnsi="Arial" w:cs="Arial"/>
          <w:lang w:val="es-MX"/>
        </w:rPr>
        <w:t xml:space="preserve">dentro de los </w:t>
      </w:r>
      <w:r w:rsidR="00343EE0" w:rsidRPr="002D46D6">
        <w:rPr>
          <w:rFonts w:ascii="Arial" w:eastAsia="Arial" w:hAnsi="Arial" w:cs="Arial"/>
          <w:b/>
          <w:bCs/>
          <w:lang w:val="es-MX"/>
        </w:rPr>
        <w:t>0</w:t>
      </w:r>
      <w:r w:rsidRPr="002D46D6">
        <w:rPr>
          <w:rFonts w:ascii="Arial" w:eastAsia="Arial" w:hAnsi="Arial" w:cs="Arial"/>
          <w:b/>
          <w:lang w:val="es-MX"/>
        </w:rPr>
        <w:t>5 (cinco)</w:t>
      </w:r>
      <w:r w:rsidRPr="002D46D6">
        <w:rPr>
          <w:rFonts w:ascii="Arial" w:eastAsia="Arial" w:hAnsi="Arial" w:cs="Arial"/>
          <w:lang w:val="es-MX"/>
        </w:rPr>
        <w:t xml:space="preserve"> días hábiles posteriores a la fecha de la firma del presente convenio, los cuales se obliga a transferir a </w:t>
      </w:r>
      <w:r w:rsidRPr="002D46D6">
        <w:rPr>
          <w:rFonts w:ascii="Arial" w:hAnsi="Arial" w:cs="Arial"/>
          <w:b/>
          <w:bCs/>
          <w:lang w:val="es-MX"/>
        </w:rPr>
        <w:t>“LA UNIVERSIDAD”</w:t>
      </w:r>
      <w:r w:rsidRPr="002D46D6">
        <w:rPr>
          <w:rFonts w:ascii="Arial" w:hAnsi="Arial" w:cs="Arial"/>
          <w:lang w:val="es-MX"/>
        </w:rPr>
        <w:t xml:space="preserve">, </w:t>
      </w:r>
      <w:r w:rsidRPr="002D46D6">
        <w:rPr>
          <w:rFonts w:ascii="Arial" w:eastAsia="Arial" w:hAnsi="Arial" w:cs="Arial"/>
          <w:lang w:val="es-MX"/>
        </w:rPr>
        <w:t xml:space="preserve">a más tardar dentro de los </w:t>
      </w:r>
      <w:r w:rsidR="00343EE0" w:rsidRPr="002D46D6">
        <w:rPr>
          <w:rFonts w:ascii="Arial" w:eastAsia="Arial" w:hAnsi="Arial" w:cs="Arial"/>
          <w:b/>
          <w:bCs/>
          <w:lang w:val="es-MX"/>
        </w:rPr>
        <w:t>0</w:t>
      </w:r>
      <w:r w:rsidRPr="002D46D6">
        <w:rPr>
          <w:rFonts w:ascii="Arial" w:eastAsia="Arial" w:hAnsi="Arial" w:cs="Arial"/>
          <w:b/>
          <w:lang w:val="es-MX"/>
        </w:rPr>
        <w:t>5 (cinco)</w:t>
      </w:r>
      <w:r w:rsidRPr="002D46D6">
        <w:rPr>
          <w:rFonts w:ascii="Arial" w:eastAsia="Arial" w:hAnsi="Arial" w:cs="Arial"/>
          <w:lang w:val="es-MX"/>
        </w:rPr>
        <w:t xml:space="preserve"> días hábiles posteriores a su recepción, en una sola exhibición incluyendo los rendimientos financieros;</w:t>
      </w:r>
    </w:p>
    <w:p w14:paraId="2D18B04F" w14:textId="77777777" w:rsidR="00B44161" w:rsidRPr="002D46D6" w:rsidRDefault="00B44161" w:rsidP="0058510F">
      <w:pPr>
        <w:ind w:right="-65"/>
        <w:jc w:val="both"/>
        <w:rPr>
          <w:rFonts w:ascii="Arial" w:eastAsia="Arial" w:hAnsi="Arial" w:cs="Arial"/>
          <w:lang w:val="es-MX"/>
        </w:rPr>
      </w:pPr>
    </w:p>
    <w:p w14:paraId="27307ED3" w14:textId="215C09B2" w:rsidR="00FC1EB3" w:rsidRPr="002D46D6" w:rsidRDefault="00FC1EB3" w:rsidP="0058510F">
      <w:pPr>
        <w:ind w:right="-65"/>
        <w:jc w:val="both"/>
        <w:rPr>
          <w:rFonts w:ascii="Arial" w:hAnsi="Arial" w:cs="Arial"/>
          <w:lang w:val="es-ES"/>
        </w:rPr>
      </w:pPr>
      <w:r w:rsidRPr="002D46D6">
        <w:rPr>
          <w:rFonts w:ascii="Arial" w:eastAsia="Arial" w:hAnsi="Arial" w:cs="Arial"/>
          <w:b/>
          <w:bCs/>
          <w:lang w:val="es-ES"/>
        </w:rPr>
        <w:t>B</w:t>
      </w:r>
      <w:r w:rsidR="0011091C" w:rsidRPr="002D46D6">
        <w:rPr>
          <w:rFonts w:ascii="Arial" w:eastAsia="Arial" w:hAnsi="Arial" w:cs="Arial"/>
          <w:b/>
          <w:bCs/>
          <w:lang w:val="es-ES"/>
        </w:rPr>
        <w:t>). -</w:t>
      </w:r>
      <w:r w:rsidRPr="002D46D6">
        <w:rPr>
          <w:rFonts w:ascii="Arial" w:eastAsia="Arial" w:hAnsi="Arial" w:cs="Arial"/>
          <w:b/>
          <w:bCs/>
          <w:lang w:val="es-ES"/>
        </w:rPr>
        <w:t xml:space="preserve"> </w:t>
      </w:r>
      <w:r w:rsidRPr="002D46D6">
        <w:rPr>
          <w:rFonts w:ascii="Arial" w:eastAsia="Arial" w:hAnsi="Arial" w:cs="Arial"/>
          <w:lang w:val="es-ES"/>
        </w:rPr>
        <w:t>Entregar</w:t>
      </w:r>
      <w:r w:rsidR="00B44161" w:rsidRPr="002D46D6">
        <w:rPr>
          <w:rFonts w:ascii="Arial" w:eastAsia="Arial" w:hAnsi="Arial" w:cs="Arial"/>
          <w:lang w:val="es-ES"/>
        </w:rPr>
        <w:t xml:space="preserve"> a </w:t>
      </w:r>
      <w:r w:rsidR="00B44161" w:rsidRPr="002D46D6">
        <w:rPr>
          <w:rFonts w:ascii="Arial" w:eastAsia="Arial" w:hAnsi="Arial" w:cs="Arial"/>
          <w:b/>
          <w:bCs/>
          <w:lang w:val="es-ES"/>
        </w:rPr>
        <w:t>“LA SEP”</w:t>
      </w:r>
      <w:r w:rsidR="00B44161" w:rsidRPr="002D46D6">
        <w:rPr>
          <w:rFonts w:ascii="Arial" w:eastAsia="Arial" w:hAnsi="Arial" w:cs="Arial"/>
          <w:lang w:val="es-ES"/>
        </w:rPr>
        <w:t xml:space="preserve"> a través de la Dirección de Subsidio a Universidades de </w:t>
      </w:r>
      <w:r w:rsidRPr="002D46D6">
        <w:rPr>
          <w:rFonts w:ascii="Arial" w:eastAsia="Arial" w:hAnsi="Arial" w:cs="Arial"/>
          <w:lang w:val="es-ES"/>
        </w:rPr>
        <w:t xml:space="preserve">la </w:t>
      </w:r>
      <w:r w:rsidRPr="002D46D6">
        <w:rPr>
          <w:rFonts w:ascii="Arial" w:eastAsia="Arial" w:hAnsi="Arial" w:cs="Arial"/>
          <w:b/>
          <w:bCs/>
          <w:lang w:val="es-ES"/>
        </w:rPr>
        <w:t>DGESUI</w:t>
      </w:r>
      <w:r w:rsidRPr="002D46D6">
        <w:rPr>
          <w:rFonts w:ascii="Arial" w:eastAsia="Arial" w:hAnsi="Arial" w:cs="Arial"/>
          <w:lang w:val="es-ES"/>
        </w:rPr>
        <w:t>,</w:t>
      </w:r>
      <w:r w:rsidRPr="002D46D6">
        <w:rPr>
          <w:rFonts w:ascii="Arial" w:eastAsia="Arial" w:hAnsi="Arial" w:cs="Arial"/>
          <w:b/>
          <w:bCs/>
          <w:lang w:val="es-ES"/>
        </w:rPr>
        <w:t xml:space="preserve"> </w:t>
      </w:r>
      <w:r w:rsidRPr="002D46D6">
        <w:rPr>
          <w:rFonts w:ascii="Arial" w:eastAsia="Arial" w:hAnsi="Arial" w:cs="Arial"/>
          <w:lang w:val="es-ES"/>
        </w:rPr>
        <w:t xml:space="preserve">el Comprobante Fiscal Digital por Internet (CFDI) en formato PDF y XML, que acredite la recepción de los recursos financieros referidos en la cláusula </w:t>
      </w:r>
      <w:r w:rsidRPr="002D46D6">
        <w:rPr>
          <w:rFonts w:ascii="Arial" w:eastAsia="Arial" w:hAnsi="Arial" w:cs="Arial"/>
          <w:b/>
          <w:bCs/>
          <w:lang w:val="es-ES"/>
        </w:rPr>
        <w:t>SEGUNDA</w:t>
      </w:r>
      <w:r w:rsidRPr="002D46D6">
        <w:rPr>
          <w:rFonts w:ascii="Arial" w:eastAsia="Arial" w:hAnsi="Arial" w:cs="Arial"/>
          <w:lang w:val="es-ES"/>
        </w:rPr>
        <w:t>;</w:t>
      </w:r>
    </w:p>
    <w:p w14:paraId="0A7E1A01" w14:textId="77777777" w:rsidR="00FC1EB3" w:rsidRPr="002D46D6" w:rsidRDefault="00FC1EB3" w:rsidP="0058510F">
      <w:pPr>
        <w:tabs>
          <w:tab w:val="left" w:pos="5977"/>
        </w:tabs>
        <w:jc w:val="both"/>
        <w:rPr>
          <w:rFonts w:ascii="Arial" w:hAnsi="Arial" w:cs="Arial"/>
          <w:bCs/>
          <w:lang w:val="es-MX"/>
        </w:rPr>
      </w:pPr>
    </w:p>
    <w:p w14:paraId="22B8586E" w14:textId="297BAC60" w:rsidR="00FC1EB3" w:rsidRPr="002D46D6" w:rsidRDefault="0011091C" w:rsidP="0058510F">
      <w:pPr>
        <w:ind w:right="-65"/>
        <w:jc w:val="both"/>
        <w:rPr>
          <w:rFonts w:ascii="Arial" w:eastAsia="Arial" w:hAnsi="Arial" w:cs="Arial"/>
          <w:lang w:val="es-MX"/>
        </w:rPr>
      </w:pPr>
      <w:r w:rsidRPr="002D46D6">
        <w:rPr>
          <w:rFonts w:ascii="Arial" w:eastAsia="Arial" w:hAnsi="Arial" w:cs="Arial"/>
          <w:b/>
          <w:lang w:val="es-MX"/>
        </w:rPr>
        <w:t>C). -</w:t>
      </w:r>
      <w:r w:rsidR="00FC1EB3" w:rsidRPr="002D46D6">
        <w:rPr>
          <w:rFonts w:ascii="Arial" w:eastAsia="Arial" w:hAnsi="Arial" w:cs="Arial"/>
          <w:b/>
          <w:lang w:val="es-MX"/>
        </w:rPr>
        <w:t xml:space="preserve"> </w:t>
      </w:r>
      <w:r w:rsidR="00FC1EB3" w:rsidRPr="002D46D6">
        <w:rPr>
          <w:rFonts w:ascii="Arial" w:eastAsia="Arial" w:hAnsi="Arial" w:cs="Arial"/>
          <w:lang w:val="es-MX"/>
        </w:rPr>
        <w:t xml:space="preserve">Mantener un registro de cada convenio, debidamente actualizado, identificado y controlado. </w:t>
      </w:r>
    </w:p>
    <w:p w14:paraId="1525330E" w14:textId="77777777" w:rsidR="00FC1EB3" w:rsidRPr="002D46D6" w:rsidRDefault="00FC1EB3" w:rsidP="0058510F">
      <w:pPr>
        <w:ind w:right="-65"/>
        <w:jc w:val="both"/>
        <w:rPr>
          <w:rFonts w:ascii="Arial" w:eastAsia="Arial" w:hAnsi="Arial" w:cs="Arial"/>
          <w:lang w:val="es-MX"/>
        </w:rPr>
      </w:pPr>
    </w:p>
    <w:p w14:paraId="4F245150" w14:textId="77777777" w:rsidR="00FC1EB3" w:rsidRPr="002D46D6" w:rsidRDefault="00FC1EB3" w:rsidP="0058510F">
      <w:pPr>
        <w:ind w:right="-65"/>
        <w:jc w:val="both"/>
        <w:rPr>
          <w:rFonts w:ascii="Arial" w:eastAsia="Arial" w:hAnsi="Arial" w:cs="Arial"/>
          <w:lang w:val="es-MX"/>
        </w:rPr>
      </w:pPr>
      <w:r w:rsidRPr="002D46D6">
        <w:rPr>
          <w:rFonts w:ascii="Arial" w:eastAsia="Arial" w:hAnsi="Arial" w:cs="Arial"/>
          <w:lang w:val="es-MX"/>
        </w:rPr>
        <w:t xml:space="preserve">Para ello, </w:t>
      </w:r>
      <w:r w:rsidR="00ED2009" w:rsidRPr="002D46D6">
        <w:rPr>
          <w:rFonts w:ascii="Arial" w:eastAsia="Arial" w:hAnsi="Arial" w:cs="Arial"/>
          <w:lang w:val="es-MX"/>
        </w:rPr>
        <w:t xml:space="preserve">dentro de su tramo de actuación </w:t>
      </w:r>
      <w:r w:rsidRPr="002D46D6">
        <w:rPr>
          <w:rFonts w:ascii="Arial" w:eastAsia="Arial" w:hAnsi="Arial" w:cs="Arial"/>
          <w:lang w:val="es-MX"/>
        </w:rPr>
        <w:t xml:space="preserve">deberá llevar bajo su total, única y absoluta responsabilidad los registros específicos de </w:t>
      </w:r>
      <w:r w:rsidR="00ED2009" w:rsidRPr="002D46D6">
        <w:rPr>
          <w:rFonts w:ascii="Arial" w:eastAsia="Arial" w:hAnsi="Arial" w:cs="Arial"/>
          <w:lang w:val="es-MX"/>
        </w:rPr>
        <w:t xml:space="preserve">los </w:t>
      </w:r>
      <w:r w:rsidRPr="002D46D6">
        <w:rPr>
          <w:rFonts w:ascii="Arial" w:eastAsia="Arial" w:hAnsi="Arial" w:cs="Arial"/>
          <w:lang w:val="es-MX"/>
        </w:rPr>
        <w:t xml:space="preserve">apoyos federales otorgados  en el marco del presente instrumento; así como mantener y resguardar de conformidad con las disposiciones legales aplicables, la documentación original que justifique y compruebe plena y fehacientemente </w:t>
      </w:r>
      <w:r w:rsidR="00ED2009" w:rsidRPr="002D46D6">
        <w:rPr>
          <w:rFonts w:ascii="Arial" w:eastAsia="Arial" w:hAnsi="Arial" w:cs="Arial"/>
          <w:lang w:val="es-MX"/>
        </w:rPr>
        <w:t xml:space="preserve">el </w:t>
      </w:r>
      <w:r w:rsidRPr="002D46D6">
        <w:rPr>
          <w:rFonts w:ascii="Arial" w:eastAsia="Arial" w:hAnsi="Arial" w:cs="Arial"/>
          <w:lang w:val="es-MX"/>
        </w:rPr>
        <w:t>ejercicio de los recursos financieros federales materia de este convenio, para efectos de rendición de cuentas y transparencia.</w:t>
      </w:r>
    </w:p>
    <w:p w14:paraId="3F5050DD" w14:textId="77777777" w:rsidR="00FC1EB3" w:rsidRPr="002D46D6" w:rsidRDefault="00FC1EB3" w:rsidP="0058510F">
      <w:pPr>
        <w:ind w:right="-65"/>
        <w:jc w:val="both"/>
        <w:rPr>
          <w:rFonts w:ascii="Arial" w:eastAsia="Arial" w:hAnsi="Arial" w:cs="Arial"/>
          <w:lang w:val="es-MX"/>
        </w:rPr>
      </w:pPr>
    </w:p>
    <w:p w14:paraId="073B1038" w14:textId="77777777" w:rsidR="00FC1EB3" w:rsidRPr="002D46D6" w:rsidRDefault="00ED2009" w:rsidP="0058510F">
      <w:pPr>
        <w:ind w:right="-65"/>
        <w:jc w:val="both"/>
        <w:rPr>
          <w:rFonts w:ascii="Arial" w:eastAsia="Arial" w:hAnsi="Arial" w:cs="Arial"/>
          <w:lang w:val="es-MX"/>
        </w:rPr>
      </w:pPr>
      <w:r w:rsidRPr="002D46D6">
        <w:rPr>
          <w:rFonts w:ascii="Arial" w:eastAsia="Arial" w:hAnsi="Arial" w:cs="Arial"/>
          <w:lang w:val="es-MX"/>
        </w:rPr>
        <w:t>Dicha documentación</w:t>
      </w:r>
      <w:r w:rsidR="00FC1EB3" w:rsidRPr="002D46D6">
        <w:rPr>
          <w:rFonts w:ascii="Arial" w:eastAsia="Arial" w:hAnsi="Arial" w:cs="Arial"/>
          <w:lang w:val="es-MX"/>
        </w:rPr>
        <w:t xml:space="preserve"> deberá estar disponible en todo momento cuando le sea requerida, en su caso por </w:t>
      </w:r>
      <w:r w:rsidR="00FC1EB3" w:rsidRPr="002D46D6">
        <w:rPr>
          <w:rFonts w:ascii="Arial" w:eastAsia="Arial" w:hAnsi="Arial" w:cs="Arial"/>
          <w:b/>
          <w:bCs/>
          <w:lang w:val="es-MX"/>
        </w:rPr>
        <w:t xml:space="preserve">“LA SEP” </w:t>
      </w:r>
      <w:r w:rsidR="00FC1EB3" w:rsidRPr="002D46D6">
        <w:rPr>
          <w:rFonts w:ascii="Arial" w:eastAsia="Arial" w:hAnsi="Arial" w:cs="Arial"/>
          <w:lang w:val="es-MX"/>
        </w:rPr>
        <w:t xml:space="preserve">y/o los órganos competentes de control y fiscalización; </w:t>
      </w:r>
    </w:p>
    <w:p w14:paraId="7FE9F753" w14:textId="77777777" w:rsidR="00FC1EB3" w:rsidRPr="002D46D6" w:rsidRDefault="00FC1EB3" w:rsidP="0058510F">
      <w:pPr>
        <w:ind w:right="-65"/>
        <w:jc w:val="both"/>
        <w:rPr>
          <w:rFonts w:ascii="Arial" w:eastAsia="Arial" w:hAnsi="Arial" w:cs="Arial"/>
          <w:lang w:val="es-MX"/>
        </w:rPr>
      </w:pPr>
    </w:p>
    <w:p w14:paraId="4DC23A31" w14:textId="785BBD57" w:rsidR="00FC1EB3" w:rsidRPr="002D46D6" w:rsidRDefault="00FC1EB3" w:rsidP="0058510F">
      <w:pPr>
        <w:ind w:right="-65"/>
        <w:jc w:val="both"/>
        <w:rPr>
          <w:rFonts w:ascii="Arial" w:hAnsi="Arial" w:cs="Arial"/>
          <w:lang w:val="es-MX"/>
        </w:rPr>
      </w:pPr>
      <w:r w:rsidRPr="002D46D6">
        <w:rPr>
          <w:rFonts w:ascii="Arial" w:eastAsia="Arial" w:hAnsi="Arial" w:cs="Arial"/>
          <w:b/>
          <w:lang w:val="es-MX"/>
        </w:rPr>
        <w:t xml:space="preserve">D).- </w:t>
      </w:r>
      <w:bookmarkStart w:id="5" w:name="_Hlk105495180"/>
      <w:r w:rsidRPr="002D46D6">
        <w:rPr>
          <w:rFonts w:ascii="Arial" w:eastAsia="Arial" w:hAnsi="Arial" w:cs="Arial"/>
          <w:bCs/>
          <w:lang w:val="es-MX"/>
        </w:rPr>
        <w:t xml:space="preserve">Por conducto de la </w:t>
      </w:r>
      <w:r w:rsidR="000A2612" w:rsidRPr="002D46D6">
        <w:rPr>
          <w:rFonts w:ascii="Arial" w:eastAsia="Arial" w:hAnsi="Arial" w:cs="Arial"/>
          <w:bCs/>
          <w:lang w:val="es-MX"/>
        </w:rPr>
        <w:t>Secretaría de Hacienda</w:t>
      </w:r>
      <w:r w:rsidRPr="002D46D6">
        <w:rPr>
          <w:rFonts w:ascii="Arial" w:eastAsia="Arial" w:hAnsi="Arial" w:cs="Arial"/>
          <w:bCs/>
          <w:lang w:val="es-MX"/>
        </w:rPr>
        <w:t xml:space="preserve"> y en coordinación con </w:t>
      </w:r>
      <w:r w:rsidRPr="002D46D6">
        <w:rPr>
          <w:rFonts w:ascii="Arial" w:eastAsia="Arial" w:hAnsi="Arial" w:cs="Arial"/>
          <w:b/>
          <w:bCs/>
          <w:lang w:val="es-MX"/>
        </w:rPr>
        <w:t>“LA UNIVERSIDAD”</w:t>
      </w:r>
      <w:r w:rsidRPr="002D46D6">
        <w:rPr>
          <w:rFonts w:ascii="Arial" w:eastAsia="Arial" w:hAnsi="Arial" w:cs="Arial"/>
          <w:bCs/>
          <w:lang w:val="es-MX"/>
        </w:rPr>
        <w:t xml:space="preserve"> </w:t>
      </w:r>
      <w:r w:rsidRPr="002D46D6">
        <w:rPr>
          <w:rFonts w:ascii="Arial" w:hAnsi="Arial" w:cs="Arial"/>
          <w:lang w:val="es-MX"/>
        </w:rPr>
        <w:t xml:space="preserve">remitirá trimestralmente a través del Sistema de Recursos Federales Transferidos (https://www.mstwls.hacienda.gob.mx) establecido para tal fin por la Secretaría de Hacienda y Crédito Público, el informe sobre el destino y resultados obtenidos de la aplicación de los recursos otorgados por </w:t>
      </w:r>
      <w:r w:rsidRPr="002D46D6">
        <w:rPr>
          <w:rFonts w:ascii="Arial" w:hAnsi="Arial" w:cs="Arial"/>
          <w:b/>
          <w:lang w:val="es-MX"/>
        </w:rPr>
        <w:t>“LA SEP”</w:t>
      </w:r>
      <w:r w:rsidRPr="002D46D6">
        <w:rPr>
          <w:rFonts w:ascii="Arial" w:hAnsi="Arial" w:cs="Arial"/>
          <w:lang w:val="es-MX"/>
        </w:rPr>
        <w:t xml:space="preserve"> por el presente convenio, de conformidad con lo establecido en los artículos 71 y 72 de la Ley General de Contabilidad Gubernamental y demás disposiciones aplicables.</w:t>
      </w:r>
    </w:p>
    <w:bookmarkEnd w:id="5"/>
    <w:p w14:paraId="2F3F3A33" w14:textId="77777777" w:rsidR="00FC1EB3" w:rsidRPr="002D46D6" w:rsidRDefault="00FC1EB3" w:rsidP="0058510F">
      <w:pPr>
        <w:tabs>
          <w:tab w:val="left" w:pos="5977"/>
        </w:tabs>
        <w:jc w:val="both"/>
        <w:rPr>
          <w:rFonts w:ascii="Arial" w:hAnsi="Arial" w:cs="Arial"/>
          <w:bCs/>
          <w:lang w:val="es-MX"/>
        </w:rPr>
      </w:pPr>
    </w:p>
    <w:p w14:paraId="27A88C8C" w14:textId="77777777" w:rsidR="00FC1EB3" w:rsidRPr="002D46D6" w:rsidRDefault="00FC1EB3" w:rsidP="0058510F">
      <w:pPr>
        <w:ind w:right="-65"/>
        <w:jc w:val="both"/>
        <w:rPr>
          <w:rFonts w:ascii="Arial" w:eastAsia="Arial" w:hAnsi="Arial" w:cs="Arial"/>
          <w:lang w:val="es-MX"/>
        </w:rPr>
      </w:pPr>
      <w:r w:rsidRPr="002D46D6">
        <w:rPr>
          <w:rFonts w:ascii="Arial" w:eastAsia="Arial" w:hAnsi="Arial" w:cs="Arial"/>
          <w:b/>
          <w:lang w:val="es-MX"/>
        </w:rPr>
        <w:t>E).-</w:t>
      </w:r>
      <w:r w:rsidRPr="002D46D6">
        <w:rPr>
          <w:rFonts w:ascii="Arial" w:eastAsia="Arial" w:hAnsi="Arial" w:cs="Arial"/>
          <w:lang w:val="es-MX"/>
        </w:rPr>
        <w:t xml:space="preserve"> </w:t>
      </w:r>
      <w:bookmarkStart w:id="6" w:name="_Hlk105495202"/>
      <w:r w:rsidRPr="002D46D6">
        <w:rPr>
          <w:rFonts w:ascii="Arial" w:eastAsia="Arial" w:hAnsi="Arial" w:cs="Arial"/>
          <w:lang w:val="es-MX"/>
        </w:rPr>
        <w:t xml:space="preserve">Reintegrar a la Tesorería de la Federación, </w:t>
      </w:r>
      <w:r w:rsidRPr="002D46D6">
        <w:rPr>
          <w:rFonts w:ascii="Arial" w:eastAsia="Arial" w:hAnsi="Arial" w:cs="Arial"/>
          <w:b/>
          <w:bCs/>
          <w:lang w:val="es-MX"/>
        </w:rPr>
        <w:t>a más tardar el 15 de enero de 2026</w:t>
      </w:r>
      <w:r w:rsidRPr="002D46D6">
        <w:rPr>
          <w:rFonts w:ascii="Arial" w:eastAsia="Arial" w:hAnsi="Arial" w:cs="Arial"/>
          <w:lang w:val="es-MX"/>
        </w:rPr>
        <w:t xml:space="preserve">, los recursos financieros federales que le otorgue </w:t>
      </w:r>
      <w:r w:rsidRPr="002D46D6">
        <w:rPr>
          <w:rFonts w:ascii="Arial" w:eastAsia="Arial" w:hAnsi="Arial" w:cs="Arial"/>
          <w:b/>
          <w:bCs/>
          <w:lang w:val="es-MX"/>
        </w:rPr>
        <w:t>“LA SEP”</w:t>
      </w:r>
      <w:r w:rsidRPr="002D46D6">
        <w:rPr>
          <w:rFonts w:ascii="Arial" w:eastAsia="Arial" w:hAnsi="Arial" w:cs="Arial"/>
          <w:lang w:val="es-MX"/>
        </w:rPr>
        <w:t xml:space="preserve">, </w:t>
      </w:r>
      <w:r w:rsidR="00B44161" w:rsidRPr="002D46D6">
        <w:rPr>
          <w:rFonts w:ascii="Arial" w:hAnsi="Arial" w:cs="Arial"/>
        </w:rPr>
        <w:t xml:space="preserve">que no sean transferidos a </w:t>
      </w:r>
      <w:r w:rsidR="00B44161" w:rsidRPr="002D46D6">
        <w:rPr>
          <w:rFonts w:ascii="Arial" w:hAnsi="Arial" w:cs="Arial"/>
          <w:b/>
        </w:rPr>
        <w:t xml:space="preserve">“LA UNIVERSIDAD” </w:t>
      </w:r>
      <w:r w:rsidRPr="002D46D6">
        <w:rPr>
          <w:rFonts w:ascii="Arial" w:eastAsia="Arial" w:hAnsi="Arial" w:cs="Arial"/>
          <w:lang w:val="es-MX"/>
        </w:rPr>
        <w:t>así como los productos que se hayan generado, que al</w:t>
      </w:r>
      <w:r w:rsidRPr="002D46D6">
        <w:rPr>
          <w:rFonts w:ascii="Arial" w:eastAsia="Arial" w:hAnsi="Arial" w:cs="Arial"/>
          <w:b/>
          <w:bCs/>
          <w:lang w:val="es-MX"/>
        </w:rPr>
        <w:t xml:space="preserve"> 31 de diciembre de 2025 </w:t>
      </w:r>
      <w:r w:rsidRPr="002D46D6">
        <w:rPr>
          <w:rFonts w:ascii="Arial" w:eastAsia="Arial" w:hAnsi="Arial" w:cs="Arial"/>
          <w:lang w:val="es-MX"/>
        </w:rPr>
        <w:t>no se hayan comprometido o devengado o que no hayan sido ejercidos o destinados en cumplimiento al objeto de este convenio o en su caso, a partir de la terminación anticipada del mismo, de acuerdo a lo dispuesto en el artículo 17 de la Ley de Disciplina Financiera de las Entidades Federativas y los Municipios y la normatividad aplicable en la materia;</w:t>
      </w:r>
    </w:p>
    <w:p w14:paraId="08249E6B" w14:textId="77777777" w:rsidR="00FC1EB3" w:rsidRPr="002D46D6" w:rsidRDefault="00FC1EB3" w:rsidP="0058510F">
      <w:pPr>
        <w:ind w:right="-65"/>
        <w:jc w:val="both"/>
        <w:rPr>
          <w:rFonts w:ascii="Arial" w:eastAsia="Arial" w:hAnsi="Arial" w:cs="Arial"/>
          <w:lang w:val="es-MX"/>
        </w:rPr>
      </w:pPr>
    </w:p>
    <w:p w14:paraId="7FDE3440" w14:textId="77777777" w:rsidR="00FC1EB3" w:rsidRPr="002D46D6" w:rsidRDefault="00FC1EB3" w:rsidP="0058510F">
      <w:pPr>
        <w:ind w:right="-65"/>
        <w:jc w:val="both"/>
        <w:rPr>
          <w:rFonts w:ascii="Arial" w:eastAsia="Arial" w:hAnsi="Arial" w:cs="Arial"/>
          <w:lang w:val="es-MX"/>
        </w:rPr>
      </w:pPr>
      <w:r w:rsidRPr="002D46D6">
        <w:rPr>
          <w:rFonts w:ascii="Arial" w:eastAsia="Arial" w:hAnsi="Arial" w:cs="Arial"/>
          <w:b/>
          <w:lang w:val="es-MX"/>
        </w:rPr>
        <w:t>F).-</w:t>
      </w:r>
      <w:r w:rsidRPr="002D46D6">
        <w:rPr>
          <w:rFonts w:ascii="Arial" w:eastAsia="Arial" w:hAnsi="Arial" w:cs="Arial"/>
          <w:lang w:val="es-MX"/>
        </w:rPr>
        <w:t xml:space="preserve"> Facilitar </w:t>
      </w:r>
      <w:r w:rsidR="00172CDF" w:rsidRPr="002D46D6">
        <w:rPr>
          <w:rFonts w:ascii="Arial" w:eastAsia="Arial" w:hAnsi="Arial" w:cs="Arial"/>
          <w:lang w:val="es-MX"/>
        </w:rPr>
        <w:t xml:space="preserve">dentro de su tramo de actuación, </w:t>
      </w:r>
      <w:r w:rsidRPr="002D46D6">
        <w:rPr>
          <w:rFonts w:ascii="Arial" w:eastAsia="Arial" w:hAnsi="Arial" w:cs="Arial"/>
          <w:lang w:val="es-MX"/>
        </w:rPr>
        <w:t>la fiscalización que realice la Auditoría Superior de la Federación de los recursos federales que reciba con motivo del presente instrumento, en términos de lo establecido en la Ley de Fiscalización y Rendición de Cuentas de la Federación, así como rendir cuentas sobre su ejercicio en los términos de las disposiciones administrativas, jurídicas y presupuestarias aplicables, y lo establecido en el artículo 37 del Presupuesto de Egresos de la Federación para el Ejercicio Fiscal 2025;</w:t>
      </w:r>
    </w:p>
    <w:p w14:paraId="0A878319" w14:textId="77777777" w:rsidR="00FC1EB3" w:rsidRPr="002D46D6" w:rsidRDefault="00FC1EB3" w:rsidP="0058510F">
      <w:pPr>
        <w:tabs>
          <w:tab w:val="left" w:pos="5977"/>
        </w:tabs>
        <w:jc w:val="both"/>
        <w:rPr>
          <w:rFonts w:ascii="Arial" w:hAnsi="Arial" w:cs="Arial"/>
          <w:bCs/>
          <w:lang w:val="es-MX"/>
        </w:rPr>
      </w:pPr>
    </w:p>
    <w:p w14:paraId="0BBD15B3" w14:textId="2F1FFF03" w:rsidR="00FC1EB3" w:rsidRPr="002D46D6" w:rsidRDefault="00FC1EB3" w:rsidP="0058510F">
      <w:pPr>
        <w:ind w:right="-65"/>
        <w:jc w:val="both"/>
        <w:rPr>
          <w:rFonts w:ascii="Arial" w:eastAsia="Arial" w:hAnsi="Arial" w:cs="Arial"/>
          <w:lang w:val="es-MX"/>
        </w:rPr>
      </w:pPr>
      <w:r w:rsidRPr="002D46D6">
        <w:rPr>
          <w:rFonts w:ascii="Arial" w:eastAsia="Arial" w:hAnsi="Arial" w:cs="Arial"/>
          <w:b/>
          <w:lang w:val="es-MX"/>
        </w:rPr>
        <w:t>G</w:t>
      </w:r>
      <w:r w:rsidR="0011091C" w:rsidRPr="002D46D6">
        <w:rPr>
          <w:rFonts w:ascii="Arial" w:eastAsia="Arial" w:hAnsi="Arial" w:cs="Arial"/>
          <w:b/>
          <w:lang w:val="es-MX"/>
        </w:rPr>
        <w:t>). -</w:t>
      </w:r>
      <w:r w:rsidRPr="002D46D6">
        <w:rPr>
          <w:rFonts w:ascii="Arial" w:eastAsia="Arial" w:hAnsi="Arial" w:cs="Arial"/>
          <w:lang w:val="es-MX"/>
        </w:rPr>
        <w:t xml:space="preserve"> </w:t>
      </w:r>
      <w:bookmarkStart w:id="7" w:name="_Hlk105495302"/>
      <w:r w:rsidRPr="002D46D6">
        <w:rPr>
          <w:rFonts w:ascii="Arial" w:eastAsia="Arial" w:hAnsi="Arial" w:cs="Arial"/>
          <w:lang w:val="es-MX"/>
        </w:rPr>
        <w:t xml:space="preserve">Coordinarse y otorgar las facilidades que, en su caso, requiera </w:t>
      </w:r>
      <w:r w:rsidRPr="002D46D6">
        <w:rPr>
          <w:rFonts w:ascii="Arial" w:eastAsia="Arial" w:hAnsi="Arial" w:cs="Arial"/>
          <w:b/>
          <w:lang w:val="es-MX"/>
        </w:rPr>
        <w:t>“LA SEP”</w:t>
      </w:r>
      <w:r w:rsidRPr="002D46D6">
        <w:rPr>
          <w:rFonts w:ascii="Arial" w:eastAsia="Arial" w:hAnsi="Arial" w:cs="Arial"/>
          <w:lang w:val="es-MX"/>
        </w:rPr>
        <w:t>, para dar seguimiento al cumplimiento del presente convenio;</w:t>
      </w:r>
    </w:p>
    <w:bookmarkEnd w:id="7"/>
    <w:p w14:paraId="6FF62FAB" w14:textId="77777777" w:rsidR="00FC1EB3" w:rsidRPr="002D46D6" w:rsidRDefault="00FC1EB3" w:rsidP="0058510F">
      <w:pPr>
        <w:ind w:right="-65"/>
        <w:jc w:val="both"/>
        <w:rPr>
          <w:rFonts w:ascii="Arial" w:eastAsia="Arial" w:hAnsi="Arial" w:cs="Arial"/>
          <w:b/>
          <w:lang w:val="es-MX"/>
        </w:rPr>
      </w:pPr>
    </w:p>
    <w:p w14:paraId="528FA370" w14:textId="1FBA8ECD" w:rsidR="00FC1EB3" w:rsidRPr="002D46D6" w:rsidRDefault="00FC1EB3" w:rsidP="0058510F">
      <w:pPr>
        <w:ind w:right="-65"/>
        <w:jc w:val="both"/>
        <w:rPr>
          <w:rFonts w:ascii="Arial" w:eastAsia="Arial" w:hAnsi="Arial" w:cs="Arial"/>
          <w:lang w:val="es-MX"/>
        </w:rPr>
      </w:pPr>
      <w:r w:rsidRPr="002D46D6">
        <w:rPr>
          <w:rFonts w:ascii="Arial" w:eastAsia="Arial" w:hAnsi="Arial" w:cs="Arial"/>
          <w:b/>
          <w:lang w:val="es-MX"/>
        </w:rPr>
        <w:t>H</w:t>
      </w:r>
      <w:r w:rsidR="0011091C" w:rsidRPr="002D46D6">
        <w:rPr>
          <w:rFonts w:ascii="Arial" w:eastAsia="Arial" w:hAnsi="Arial" w:cs="Arial"/>
          <w:b/>
          <w:lang w:val="es-MX"/>
        </w:rPr>
        <w:t>). -</w:t>
      </w:r>
      <w:r w:rsidRPr="002D46D6">
        <w:rPr>
          <w:rFonts w:ascii="Arial" w:eastAsia="Arial" w:hAnsi="Arial" w:cs="Arial"/>
          <w:lang w:val="es-MX"/>
        </w:rPr>
        <w:t xml:space="preserve"> </w:t>
      </w:r>
      <w:bookmarkStart w:id="8" w:name="_Hlk105495320"/>
      <w:r w:rsidRPr="002D46D6">
        <w:rPr>
          <w:rFonts w:ascii="Arial" w:eastAsia="Arial" w:hAnsi="Arial" w:cs="Arial"/>
          <w:lang w:val="es-MX"/>
        </w:rPr>
        <w:t xml:space="preserve">Dar cumplimiento </w:t>
      </w:r>
      <w:r w:rsidR="001962A1" w:rsidRPr="002D46D6">
        <w:rPr>
          <w:rFonts w:ascii="Arial" w:eastAsia="Arial" w:hAnsi="Arial" w:cs="Arial"/>
          <w:lang w:val="es-MX"/>
        </w:rPr>
        <w:t xml:space="preserve">a las disposiciones jurídicas establecidas </w:t>
      </w:r>
      <w:r w:rsidRPr="002D46D6">
        <w:rPr>
          <w:rFonts w:ascii="Arial" w:eastAsia="Arial" w:hAnsi="Arial" w:cs="Arial"/>
          <w:lang w:val="es-MX"/>
        </w:rPr>
        <w:t xml:space="preserve">en los </w:t>
      </w:r>
      <w:r w:rsidRPr="002D46D6">
        <w:rPr>
          <w:rFonts w:ascii="Arial" w:hAnsi="Arial" w:cs="Arial"/>
          <w:b/>
          <w:lang w:val="es-MX"/>
        </w:rPr>
        <w:t>Criterios Generales</w:t>
      </w:r>
      <w:r w:rsidRPr="002D46D6">
        <w:rPr>
          <w:rFonts w:ascii="Arial" w:hAnsi="Arial" w:cs="Arial"/>
          <w:bCs/>
          <w:lang w:val="es-MX"/>
        </w:rPr>
        <w:t xml:space="preserve"> de </w:t>
      </w:r>
      <w:r w:rsidRPr="002D46D6">
        <w:rPr>
          <w:rFonts w:ascii="Arial" w:hAnsi="Arial" w:cs="Arial"/>
          <w:b/>
          <w:lang w:val="es-MX"/>
        </w:rPr>
        <w:t>“EL PROGRAMA”</w:t>
      </w:r>
      <w:r w:rsidRPr="002D46D6">
        <w:rPr>
          <w:rFonts w:ascii="Arial" w:eastAsia="Arial" w:hAnsi="Arial" w:cs="Arial"/>
          <w:lang w:val="es-MX"/>
        </w:rPr>
        <w:t xml:space="preserve">; y </w:t>
      </w:r>
      <w:bookmarkEnd w:id="8"/>
    </w:p>
    <w:p w14:paraId="6B7DE450" w14:textId="77777777" w:rsidR="00FC1EB3" w:rsidRPr="002D46D6" w:rsidRDefault="00FC1EB3" w:rsidP="0058510F">
      <w:pPr>
        <w:ind w:right="-65"/>
        <w:jc w:val="both"/>
        <w:rPr>
          <w:rFonts w:ascii="Arial" w:eastAsia="Arial" w:hAnsi="Arial" w:cs="Arial"/>
          <w:lang w:val="es-MX"/>
        </w:rPr>
      </w:pPr>
    </w:p>
    <w:p w14:paraId="57ACCF17" w14:textId="389176EA" w:rsidR="00FC1EB3" w:rsidRPr="002D46D6" w:rsidRDefault="0011091C" w:rsidP="0058510F">
      <w:pPr>
        <w:ind w:right="-65"/>
        <w:jc w:val="both"/>
        <w:rPr>
          <w:rFonts w:ascii="Arial" w:eastAsia="Arial" w:hAnsi="Arial" w:cs="Arial"/>
          <w:lang w:val="es-MX"/>
        </w:rPr>
      </w:pPr>
      <w:r w:rsidRPr="002D46D6">
        <w:rPr>
          <w:rFonts w:ascii="Arial" w:eastAsia="Arial" w:hAnsi="Arial" w:cs="Arial"/>
          <w:b/>
          <w:lang w:val="es-MX"/>
        </w:rPr>
        <w:t>I)</w:t>
      </w:r>
      <w:r w:rsidRPr="002D46D6">
        <w:rPr>
          <w:rFonts w:ascii="Arial" w:eastAsia="Arial" w:hAnsi="Arial" w:cs="Arial"/>
          <w:lang w:val="es-MX"/>
        </w:rPr>
        <w:t>. -</w:t>
      </w:r>
      <w:r w:rsidR="00FC1EB3" w:rsidRPr="002D46D6">
        <w:rPr>
          <w:rFonts w:ascii="Arial" w:eastAsia="Arial" w:hAnsi="Arial" w:cs="Arial"/>
          <w:lang w:val="es-MX"/>
        </w:rPr>
        <w:t xml:space="preserve"> </w:t>
      </w:r>
      <w:bookmarkStart w:id="9" w:name="_Hlk105495338"/>
      <w:r w:rsidR="00FC1EB3" w:rsidRPr="002D46D6">
        <w:rPr>
          <w:rFonts w:ascii="Arial" w:eastAsia="Arial" w:hAnsi="Arial" w:cs="Arial"/>
          <w:lang w:val="es-MX"/>
        </w:rPr>
        <w:t xml:space="preserve">Las demás que acuerde por escrito con </w:t>
      </w:r>
      <w:r w:rsidR="00FC1EB3" w:rsidRPr="002D46D6">
        <w:rPr>
          <w:rFonts w:ascii="Arial" w:eastAsia="Arial" w:hAnsi="Arial" w:cs="Arial"/>
          <w:b/>
          <w:lang w:val="es-MX"/>
        </w:rPr>
        <w:t>“LA SEP”</w:t>
      </w:r>
      <w:r w:rsidR="00FC1EB3" w:rsidRPr="002D46D6">
        <w:rPr>
          <w:rFonts w:ascii="Arial" w:eastAsia="Arial" w:hAnsi="Arial" w:cs="Arial"/>
          <w:lang w:val="es-MX"/>
        </w:rPr>
        <w:t>.</w:t>
      </w:r>
      <w:bookmarkEnd w:id="9"/>
    </w:p>
    <w:p w14:paraId="1B919347" w14:textId="77777777" w:rsidR="00300CAC" w:rsidRPr="002D46D6" w:rsidRDefault="00300CAC" w:rsidP="0058510F">
      <w:pPr>
        <w:ind w:right="-65"/>
        <w:jc w:val="both"/>
        <w:rPr>
          <w:rFonts w:ascii="Arial" w:eastAsia="Arial" w:hAnsi="Arial" w:cs="Arial"/>
          <w:lang w:val="es-MX"/>
        </w:rPr>
      </w:pPr>
    </w:p>
    <w:p w14:paraId="3ACBD02D" w14:textId="351BBCB5" w:rsidR="00300CAC" w:rsidRPr="002D46D6" w:rsidRDefault="0011091C" w:rsidP="0058510F">
      <w:pPr>
        <w:jc w:val="both"/>
        <w:rPr>
          <w:rFonts w:ascii="Arial" w:hAnsi="Arial" w:cs="Arial"/>
          <w:lang w:val="es-MX"/>
        </w:rPr>
      </w:pPr>
      <w:r w:rsidRPr="002D46D6">
        <w:rPr>
          <w:rFonts w:ascii="Arial" w:hAnsi="Arial" w:cs="Arial"/>
          <w:b/>
          <w:lang w:val="es-MX"/>
        </w:rPr>
        <w:t>CUARTA. -</w:t>
      </w:r>
      <w:r w:rsidR="00300CAC" w:rsidRPr="002D46D6">
        <w:rPr>
          <w:rFonts w:ascii="Arial" w:hAnsi="Arial" w:cs="Arial"/>
          <w:b/>
          <w:lang w:val="es-MX"/>
        </w:rPr>
        <w:t xml:space="preserve"> </w:t>
      </w:r>
      <w:r w:rsidR="00300CAC" w:rsidRPr="002D46D6">
        <w:rPr>
          <w:rFonts w:ascii="Arial" w:hAnsi="Arial" w:cs="Arial"/>
          <w:b/>
          <w:bCs/>
          <w:lang w:val="es-MX"/>
        </w:rPr>
        <w:t>“LA UNIVERSIDAD”</w:t>
      </w:r>
      <w:r w:rsidR="00300CAC" w:rsidRPr="002D46D6">
        <w:rPr>
          <w:rFonts w:ascii="Arial" w:hAnsi="Arial" w:cs="Arial"/>
          <w:b/>
          <w:lang w:val="es-MX"/>
        </w:rPr>
        <w:t xml:space="preserve"> </w:t>
      </w:r>
      <w:r w:rsidR="00300CAC" w:rsidRPr="002D46D6">
        <w:rPr>
          <w:rFonts w:ascii="Arial" w:hAnsi="Arial" w:cs="Arial"/>
          <w:lang w:val="es-MX"/>
        </w:rPr>
        <w:t>en cumplimiento a este convenio se obliga a:</w:t>
      </w:r>
    </w:p>
    <w:p w14:paraId="37FE2FD5" w14:textId="77777777" w:rsidR="00300CAC" w:rsidRPr="002D46D6" w:rsidRDefault="00300CAC" w:rsidP="0058510F">
      <w:pPr>
        <w:tabs>
          <w:tab w:val="left" w:pos="5977"/>
        </w:tabs>
        <w:jc w:val="both"/>
        <w:rPr>
          <w:rFonts w:ascii="Arial" w:hAnsi="Arial" w:cs="Arial"/>
          <w:bCs/>
          <w:lang w:val="es-MX"/>
        </w:rPr>
      </w:pPr>
    </w:p>
    <w:p w14:paraId="2D7DBDEB" w14:textId="10F86841" w:rsidR="00300CAC" w:rsidRPr="002D46D6" w:rsidRDefault="00300CAC" w:rsidP="0058510F">
      <w:pPr>
        <w:jc w:val="both"/>
        <w:rPr>
          <w:rFonts w:ascii="Arial" w:hAnsi="Arial" w:cs="Arial"/>
          <w:lang w:val="es-MX"/>
        </w:rPr>
      </w:pPr>
      <w:r w:rsidRPr="002D46D6">
        <w:rPr>
          <w:rFonts w:ascii="Arial" w:hAnsi="Arial" w:cs="Arial"/>
          <w:b/>
          <w:lang w:val="es-MX"/>
        </w:rPr>
        <w:t>A</w:t>
      </w:r>
      <w:r w:rsidR="0011091C" w:rsidRPr="002D46D6">
        <w:rPr>
          <w:rFonts w:ascii="Arial" w:hAnsi="Arial" w:cs="Arial"/>
          <w:b/>
          <w:lang w:val="es-MX"/>
        </w:rPr>
        <w:t>). -</w:t>
      </w:r>
      <w:r w:rsidRPr="002D46D6">
        <w:rPr>
          <w:rFonts w:ascii="Arial" w:hAnsi="Arial" w:cs="Arial"/>
          <w:b/>
          <w:lang w:val="es-MX"/>
        </w:rPr>
        <w:t xml:space="preserve"> </w:t>
      </w:r>
      <w:bookmarkStart w:id="10" w:name="_Hlk105495484"/>
      <w:r w:rsidRPr="002D46D6">
        <w:rPr>
          <w:rFonts w:ascii="Arial" w:hAnsi="Arial" w:cs="Arial"/>
          <w:lang w:val="es-MX"/>
        </w:rPr>
        <w:t xml:space="preserve">Abrir y mantener en una institución bancaria legalmente autorizada una cuenta </w:t>
      </w:r>
      <w:r w:rsidR="00172CDF" w:rsidRPr="002D46D6">
        <w:rPr>
          <w:rFonts w:ascii="Arial" w:hAnsi="Arial" w:cs="Arial"/>
          <w:lang w:val="es-MX"/>
        </w:rPr>
        <w:t xml:space="preserve">bancaria </w:t>
      </w:r>
      <w:r w:rsidRPr="002D46D6">
        <w:rPr>
          <w:rFonts w:ascii="Arial" w:hAnsi="Arial" w:cs="Arial"/>
          <w:lang w:val="es-MX"/>
        </w:rPr>
        <w:t xml:space="preserve">productiva específica para la administración y ejercicio de los recursos que reciba de </w:t>
      </w:r>
      <w:r w:rsidRPr="002D46D6">
        <w:rPr>
          <w:rFonts w:ascii="Arial" w:hAnsi="Arial" w:cs="Arial"/>
          <w:b/>
          <w:lang w:val="es-MX"/>
        </w:rPr>
        <w:t>“LA SEP”</w:t>
      </w:r>
      <w:r w:rsidRPr="002D46D6">
        <w:rPr>
          <w:rFonts w:ascii="Arial" w:hAnsi="Arial" w:cs="Arial"/>
          <w:lang w:val="es-MX"/>
        </w:rPr>
        <w:t xml:space="preserve"> con motivo del presente convenio, así como para los productos que dichos recursos generen, a más tardar </w:t>
      </w:r>
      <w:r w:rsidRPr="002D46D6">
        <w:rPr>
          <w:rFonts w:ascii="Arial" w:hAnsi="Arial" w:cs="Arial"/>
          <w:b/>
          <w:lang w:val="es-MX"/>
        </w:rPr>
        <w:t>10 (diez)</w:t>
      </w:r>
      <w:r w:rsidRPr="002D46D6">
        <w:rPr>
          <w:rFonts w:ascii="Arial" w:hAnsi="Arial" w:cs="Arial"/>
          <w:lang w:val="es-MX"/>
        </w:rPr>
        <w:t xml:space="preserve"> días hábiles posteriores a la firma del presente instrumento;  </w:t>
      </w:r>
    </w:p>
    <w:p w14:paraId="4BEBBB69" w14:textId="77777777" w:rsidR="00300CAC" w:rsidRPr="002D46D6" w:rsidRDefault="00300CAC" w:rsidP="0058510F">
      <w:pPr>
        <w:jc w:val="both"/>
        <w:rPr>
          <w:rFonts w:ascii="Arial" w:hAnsi="Arial" w:cs="Arial"/>
          <w:lang w:val="es-MX"/>
        </w:rPr>
      </w:pPr>
    </w:p>
    <w:p w14:paraId="2D817939" w14:textId="45BEFA70" w:rsidR="00300CAC" w:rsidRPr="002D46D6" w:rsidRDefault="00300CAC" w:rsidP="0058510F">
      <w:pPr>
        <w:tabs>
          <w:tab w:val="left" w:pos="5977"/>
        </w:tabs>
        <w:jc w:val="both"/>
        <w:rPr>
          <w:rFonts w:ascii="Arial" w:hAnsi="Arial" w:cs="Arial"/>
          <w:lang w:val="es-MX"/>
        </w:rPr>
      </w:pPr>
      <w:r w:rsidRPr="002D46D6">
        <w:rPr>
          <w:rFonts w:ascii="Arial" w:hAnsi="Arial" w:cs="Arial"/>
          <w:b/>
          <w:lang w:val="es-MX"/>
        </w:rPr>
        <w:t>B</w:t>
      </w:r>
      <w:r w:rsidR="0011091C" w:rsidRPr="002D46D6">
        <w:rPr>
          <w:rFonts w:ascii="Arial" w:hAnsi="Arial" w:cs="Arial"/>
          <w:b/>
          <w:lang w:val="es-MX"/>
        </w:rPr>
        <w:t>). -</w:t>
      </w:r>
      <w:r w:rsidRPr="002D46D6">
        <w:rPr>
          <w:rFonts w:ascii="Arial" w:hAnsi="Arial" w:cs="Arial"/>
          <w:b/>
          <w:lang w:val="es-MX"/>
        </w:rPr>
        <w:t xml:space="preserve"> </w:t>
      </w:r>
      <w:bookmarkStart w:id="11" w:name="_Hlk105495508"/>
      <w:r w:rsidRPr="002D46D6">
        <w:rPr>
          <w:rFonts w:ascii="Arial" w:hAnsi="Arial" w:cs="Arial"/>
          <w:lang w:val="es-MX"/>
        </w:rPr>
        <w:t xml:space="preserve">Entregar a la </w:t>
      </w:r>
      <w:r w:rsidRPr="002D46D6">
        <w:rPr>
          <w:rFonts w:ascii="Arial" w:hAnsi="Arial" w:cs="Arial"/>
          <w:b/>
          <w:bCs/>
          <w:lang w:val="es-MX"/>
        </w:rPr>
        <w:t>DGESUI</w:t>
      </w:r>
      <w:r w:rsidRPr="002D46D6">
        <w:rPr>
          <w:rFonts w:ascii="Arial" w:hAnsi="Arial" w:cs="Arial"/>
          <w:lang w:val="es-MX"/>
        </w:rPr>
        <w:t>, copia de la apertura de la cuenta bancaria productiva específica, a más tardar</w:t>
      </w:r>
      <w:r w:rsidR="00CD461A" w:rsidRPr="002D46D6">
        <w:rPr>
          <w:rFonts w:ascii="Arial" w:hAnsi="Arial" w:cs="Arial"/>
          <w:lang w:val="es-MX"/>
        </w:rPr>
        <w:t xml:space="preserve"> </w:t>
      </w:r>
      <w:r w:rsidR="00CD461A" w:rsidRPr="002D46D6">
        <w:rPr>
          <w:rFonts w:ascii="Arial" w:hAnsi="Arial" w:cs="Arial"/>
          <w:b/>
          <w:bCs/>
          <w:lang w:val="es-MX"/>
        </w:rPr>
        <w:t>05</w:t>
      </w:r>
      <w:r w:rsidR="00172CDF" w:rsidRPr="002D46D6">
        <w:rPr>
          <w:rFonts w:ascii="Arial" w:hAnsi="Arial" w:cs="Arial"/>
          <w:b/>
          <w:lang w:val="es-MX"/>
        </w:rPr>
        <w:t xml:space="preserve"> </w:t>
      </w:r>
      <w:r w:rsidRPr="002D46D6">
        <w:rPr>
          <w:rFonts w:ascii="Arial" w:hAnsi="Arial" w:cs="Arial"/>
          <w:b/>
          <w:lang w:val="es-MX"/>
        </w:rPr>
        <w:t>(</w:t>
      </w:r>
      <w:r w:rsidR="00172CDF" w:rsidRPr="002D46D6">
        <w:rPr>
          <w:rFonts w:ascii="Arial" w:hAnsi="Arial" w:cs="Arial"/>
          <w:b/>
          <w:lang w:val="es-MX"/>
        </w:rPr>
        <w:t>cinco</w:t>
      </w:r>
      <w:r w:rsidRPr="002D46D6">
        <w:rPr>
          <w:rFonts w:ascii="Arial" w:hAnsi="Arial" w:cs="Arial"/>
          <w:b/>
          <w:lang w:val="es-MX"/>
        </w:rPr>
        <w:t>)</w:t>
      </w:r>
      <w:r w:rsidRPr="002D46D6">
        <w:rPr>
          <w:rFonts w:ascii="Arial" w:hAnsi="Arial" w:cs="Arial"/>
          <w:lang w:val="es-MX"/>
        </w:rPr>
        <w:t xml:space="preserve"> días hábiles posteriores a su apertura;</w:t>
      </w:r>
    </w:p>
    <w:bookmarkEnd w:id="11"/>
    <w:p w14:paraId="5B143D86" w14:textId="77777777" w:rsidR="00300CAC" w:rsidRPr="002D46D6" w:rsidRDefault="00300CAC" w:rsidP="0058510F">
      <w:pPr>
        <w:tabs>
          <w:tab w:val="left" w:pos="5977"/>
        </w:tabs>
        <w:jc w:val="both"/>
        <w:rPr>
          <w:rFonts w:ascii="Arial" w:hAnsi="Arial" w:cs="Arial"/>
          <w:bCs/>
          <w:lang w:val="es-MX"/>
        </w:rPr>
      </w:pPr>
    </w:p>
    <w:p w14:paraId="328911E6" w14:textId="1F985261" w:rsidR="00300CAC" w:rsidRPr="002D46D6" w:rsidRDefault="0011091C" w:rsidP="0058510F">
      <w:pPr>
        <w:jc w:val="both"/>
        <w:rPr>
          <w:rFonts w:ascii="Arial" w:hAnsi="Arial" w:cs="Arial"/>
          <w:lang w:val="es-MX"/>
        </w:rPr>
      </w:pPr>
      <w:r w:rsidRPr="002D46D6">
        <w:rPr>
          <w:rFonts w:ascii="Arial" w:hAnsi="Arial" w:cs="Arial"/>
          <w:b/>
          <w:lang w:val="es-MX"/>
        </w:rPr>
        <w:t>C). -</w:t>
      </w:r>
      <w:r w:rsidR="00300CAC" w:rsidRPr="002D46D6">
        <w:rPr>
          <w:rFonts w:ascii="Arial" w:hAnsi="Arial" w:cs="Arial"/>
          <w:b/>
          <w:lang w:val="es-MX"/>
        </w:rPr>
        <w:t xml:space="preserve"> </w:t>
      </w:r>
      <w:r w:rsidR="00300CAC" w:rsidRPr="002D46D6">
        <w:rPr>
          <w:rFonts w:ascii="Arial" w:hAnsi="Arial" w:cs="Arial"/>
          <w:bCs/>
          <w:lang w:val="es-MX"/>
        </w:rPr>
        <w:t xml:space="preserve">Aplicar los recursos públicos federales que reciba de </w:t>
      </w:r>
      <w:r w:rsidR="00300CAC" w:rsidRPr="002D46D6">
        <w:rPr>
          <w:rFonts w:ascii="Arial" w:hAnsi="Arial" w:cs="Arial"/>
          <w:b/>
          <w:lang w:val="es-MX"/>
        </w:rPr>
        <w:t xml:space="preserve">“LA SEP” </w:t>
      </w:r>
      <w:r w:rsidR="00300CAC" w:rsidRPr="002D46D6">
        <w:rPr>
          <w:rFonts w:ascii="Arial" w:hAnsi="Arial" w:cs="Arial"/>
          <w:lang w:val="es-MX"/>
        </w:rPr>
        <w:t xml:space="preserve">con motivo del presente convenio, así como los productos que generen, exclusivamente para el cumplimiento de los objetivos, metas y acciones, descritos en el </w:t>
      </w:r>
      <w:r w:rsidR="00300CAC" w:rsidRPr="002D46D6">
        <w:rPr>
          <w:rFonts w:ascii="Arial" w:hAnsi="Arial" w:cs="Arial"/>
          <w:b/>
          <w:bCs/>
          <w:lang w:val="es-MX"/>
        </w:rPr>
        <w:t>Anexo Único</w:t>
      </w:r>
      <w:r w:rsidR="00300CAC" w:rsidRPr="002D46D6">
        <w:rPr>
          <w:rFonts w:ascii="Arial" w:hAnsi="Arial" w:cs="Arial"/>
          <w:lang w:val="es-MX"/>
        </w:rPr>
        <w:t xml:space="preserve">, que forma parte integrante de este instrumento, ajustándose a lo previsto en los </w:t>
      </w:r>
      <w:r w:rsidR="00300CAC" w:rsidRPr="002D46D6">
        <w:rPr>
          <w:rFonts w:ascii="Arial" w:hAnsi="Arial" w:cs="Arial"/>
          <w:b/>
          <w:lang w:val="es-MX"/>
        </w:rPr>
        <w:t xml:space="preserve">Criterios Generales </w:t>
      </w:r>
      <w:r w:rsidR="00300CAC" w:rsidRPr="002D46D6">
        <w:rPr>
          <w:rFonts w:ascii="Arial" w:hAnsi="Arial" w:cs="Arial"/>
          <w:lang w:val="es-MX"/>
        </w:rPr>
        <w:t xml:space="preserve">de </w:t>
      </w:r>
      <w:r w:rsidR="00300CAC" w:rsidRPr="002D46D6">
        <w:rPr>
          <w:rFonts w:ascii="Arial" w:hAnsi="Arial" w:cs="Arial"/>
          <w:b/>
          <w:lang w:val="es-MX"/>
        </w:rPr>
        <w:t>“EL PROGRAMA”</w:t>
      </w:r>
      <w:r w:rsidR="00300CAC" w:rsidRPr="002D46D6">
        <w:rPr>
          <w:rFonts w:ascii="Arial" w:hAnsi="Arial" w:cs="Arial"/>
          <w:bCs/>
          <w:lang w:val="es-MX"/>
        </w:rPr>
        <w:t>, así como a conservar en su poder la documentación original que acredite que dichos recursos se aplicaron exclusivamente para tal fin</w:t>
      </w:r>
      <w:r w:rsidR="00300CAC" w:rsidRPr="002D46D6">
        <w:rPr>
          <w:rFonts w:ascii="Arial" w:hAnsi="Arial" w:cs="Arial"/>
          <w:lang w:val="es-MX"/>
        </w:rPr>
        <w:t>;</w:t>
      </w:r>
    </w:p>
    <w:p w14:paraId="4F8084B0" w14:textId="77777777" w:rsidR="00300CAC" w:rsidRPr="002D46D6" w:rsidRDefault="00300CAC" w:rsidP="0058510F">
      <w:pPr>
        <w:jc w:val="both"/>
        <w:rPr>
          <w:rFonts w:ascii="Arial" w:hAnsi="Arial" w:cs="Arial"/>
          <w:lang w:val="es-MX"/>
        </w:rPr>
      </w:pPr>
    </w:p>
    <w:p w14:paraId="106F2F81" w14:textId="2D9DBB65" w:rsidR="00300CAC" w:rsidRPr="002D46D6" w:rsidRDefault="0011091C" w:rsidP="0058510F">
      <w:pPr>
        <w:jc w:val="both"/>
        <w:rPr>
          <w:rFonts w:ascii="Arial" w:hAnsi="Arial" w:cs="Arial"/>
          <w:lang w:val="es-MX"/>
        </w:rPr>
      </w:pPr>
      <w:r w:rsidRPr="002D46D6">
        <w:rPr>
          <w:rFonts w:ascii="Arial" w:hAnsi="Arial" w:cs="Arial"/>
          <w:b/>
          <w:bCs/>
          <w:lang w:val="es-MX"/>
        </w:rPr>
        <w:t>D). -</w:t>
      </w:r>
      <w:r w:rsidR="00300CAC" w:rsidRPr="002D46D6">
        <w:rPr>
          <w:rFonts w:ascii="Arial" w:hAnsi="Arial" w:cs="Arial"/>
          <w:lang w:val="es-MX"/>
        </w:rPr>
        <w:t xml:space="preserve"> </w:t>
      </w:r>
      <w:bookmarkStart w:id="12" w:name="_Hlk105496231"/>
      <w:r w:rsidR="00300CAC" w:rsidRPr="002D46D6">
        <w:rPr>
          <w:rFonts w:ascii="Arial" w:hAnsi="Arial" w:cs="Arial"/>
          <w:lang w:val="es-MX"/>
        </w:rPr>
        <w:t xml:space="preserve">Entregar a la </w:t>
      </w:r>
      <w:r w:rsidR="00300CAC" w:rsidRPr="002D46D6">
        <w:rPr>
          <w:rFonts w:ascii="Arial" w:hAnsi="Arial" w:cs="Arial"/>
          <w:b/>
          <w:lang w:val="es-MX"/>
        </w:rPr>
        <w:t>DGESUI</w:t>
      </w:r>
      <w:r w:rsidR="00300CAC" w:rsidRPr="002D46D6">
        <w:rPr>
          <w:rFonts w:ascii="Arial" w:hAnsi="Arial" w:cs="Arial"/>
          <w:lang w:val="es-MX"/>
        </w:rPr>
        <w:t xml:space="preserve"> el </w:t>
      </w:r>
      <w:r w:rsidR="00A41A89" w:rsidRPr="002D46D6">
        <w:rPr>
          <w:rFonts w:ascii="Arial" w:hAnsi="Arial" w:cs="Arial"/>
          <w:lang w:val="es-MX"/>
        </w:rPr>
        <w:t>C</w:t>
      </w:r>
      <w:r w:rsidR="00300CAC" w:rsidRPr="002D46D6">
        <w:rPr>
          <w:rFonts w:ascii="Arial" w:hAnsi="Arial" w:cs="Arial"/>
          <w:lang w:val="es-MX"/>
        </w:rPr>
        <w:t xml:space="preserve">omprobante </w:t>
      </w:r>
      <w:r w:rsidR="00A41A89" w:rsidRPr="002D46D6">
        <w:rPr>
          <w:rFonts w:ascii="Arial" w:hAnsi="Arial" w:cs="Arial"/>
          <w:lang w:val="es-MX"/>
        </w:rPr>
        <w:t>F</w:t>
      </w:r>
      <w:r w:rsidR="00300CAC" w:rsidRPr="002D46D6">
        <w:rPr>
          <w:rFonts w:ascii="Arial" w:hAnsi="Arial" w:cs="Arial"/>
          <w:lang w:val="es-MX"/>
        </w:rPr>
        <w:t xml:space="preserve">iscal </w:t>
      </w:r>
      <w:r w:rsidR="00A41A89" w:rsidRPr="002D46D6">
        <w:rPr>
          <w:rFonts w:ascii="Arial" w:hAnsi="Arial" w:cs="Arial"/>
          <w:lang w:val="es-MX"/>
        </w:rPr>
        <w:t>D</w:t>
      </w:r>
      <w:r w:rsidR="00300CAC" w:rsidRPr="002D46D6">
        <w:rPr>
          <w:rFonts w:ascii="Arial" w:hAnsi="Arial" w:cs="Arial"/>
          <w:lang w:val="es-MX"/>
        </w:rPr>
        <w:t xml:space="preserve">igital por </w:t>
      </w:r>
      <w:r w:rsidR="00A41A89" w:rsidRPr="002D46D6">
        <w:rPr>
          <w:rFonts w:ascii="Arial" w:hAnsi="Arial" w:cs="Arial"/>
          <w:lang w:val="es-MX"/>
        </w:rPr>
        <w:t>I</w:t>
      </w:r>
      <w:r w:rsidR="00300CAC" w:rsidRPr="002D46D6">
        <w:rPr>
          <w:rFonts w:ascii="Arial" w:hAnsi="Arial" w:cs="Arial"/>
          <w:lang w:val="es-MX"/>
        </w:rPr>
        <w:t xml:space="preserve">nternet (CFDI) emitido a la Entidad Federativa y copia de la transferencia bancaria realizada por </w:t>
      </w:r>
      <w:r>
        <w:rPr>
          <w:rFonts w:ascii="Arial" w:eastAsia="Arial" w:hAnsi="Arial" w:cs="Arial"/>
          <w:b/>
          <w:lang w:val="es-MX"/>
        </w:rPr>
        <w:t>“EL ESTADO</w:t>
      </w:r>
      <w:r w:rsidR="00300CAC" w:rsidRPr="002D46D6">
        <w:rPr>
          <w:rFonts w:ascii="Arial" w:eastAsia="Arial" w:hAnsi="Arial" w:cs="Arial"/>
          <w:b/>
          <w:lang w:val="es-MX"/>
        </w:rPr>
        <w:t>”</w:t>
      </w:r>
      <w:r w:rsidR="00300CAC" w:rsidRPr="002D46D6">
        <w:rPr>
          <w:rFonts w:ascii="Arial" w:hAnsi="Arial" w:cs="Arial"/>
          <w:lang w:val="es-MX"/>
        </w:rPr>
        <w:t xml:space="preserve"> que compruebe la recepción de los recursos financieros referidos en la cláusula </w:t>
      </w:r>
      <w:r w:rsidR="00300CAC" w:rsidRPr="002D46D6">
        <w:rPr>
          <w:rFonts w:ascii="Arial" w:hAnsi="Arial" w:cs="Arial"/>
          <w:b/>
          <w:lang w:val="es-MX"/>
        </w:rPr>
        <w:t>SEGUNDA</w:t>
      </w:r>
      <w:r w:rsidR="00300CAC" w:rsidRPr="002D46D6">
        <w:rPr>
          <w:rFonts w:ascii="Arial" w:hAnsi="Arial" w:cs="Arial"/>
          <w:lang w:val="es-MX"/>
        </w:rPr>
        <w:t xml:space="preserve">, en un plazo máximo de </w:t>
      </w:r>
      <w:r w:rsidR="00300CAC" w:rsidRPr="002D46D6">
        <w:rPr>
          <w:rFonts w:ascii="Arial" w:hAnsi="Arial" w:cs="Arial"/>
          <w:b/>
          <w:lang w:val="es-MX"/>
        </w:rPr>
        <w:t>10 (diez)</w:t>
      </w:r>
      <w:r w:rsidR="00300CAC" w:rsidRPr="002D46D6">
        <w:rPr>
          <w:rFonts w:ascii="Arial" w:hAnsi="Arial" w:cs="Arial"/>
          <w:lang w:val="es-MX"/>
        </w:rPr>
        <w:t xml:space="preserve"> días hábiles posteriores a su recepción;</w:t>
      </w:r>
      <w:bookmarkEnd w:id="12"/>
    </w:p>
    <w:p w14:paraId="147E19FE" w14:textId="77777777" w:rsidR="00300CAC" w:rsidRPr="002D46D6" w:rsidRDefault="00300CAC" w:rsidP="0058510F">
      <w:pPr>
        <w:jc w:val="both"/>
        <w:rPr>
          <w:rFonts w:ascii="Arial" w:hAnsi="Arial" w:cs="Arial"/>
          <w:lang w:val="es-MX"/>
        </w:rPr>
      </w:pPr>
    </w:p>
    <w:p w14:paraId="44B7EC9B" w14:textId="13387542" w:rsidR="00300CAC" w:rsidRPr="002D46D6" w:rsidRDefault="00300CAC" w:rsidP="0058510F">
      <w:pPr>
        <w:jc w:val="both"/>
        <w:rPr>
          <w:rFonts w:ascii="Arial" w:hAnsi="Arial" w:cs="Arial"/>
          <w:bCs/>
          <w:lang w:val="es-MX"/>
        </w:rPr>
      </w:pPr>
      <w:r w:rsidRPr="002D46D6">
        <w:rPr>
          <w:rFonts w:ascii="Arial" w:hAnsi="Arial" w:cs="Arial"/>
          <w:b/>
          <w:bCs/>
          <w:lang w:val="es-MX"/>
        </w:rPr>
        <w:t>E</w:t>
      </w:r>
      <w:r w:rsidR="0011091C" w:rsidRPr="002D46D6">
        <w:rPr>
          <w:rFonts w:ascii="Arial" w:hAnsi="Arial" w:cs="Arial"/>
          <w:b/>
          <w:bCs/>
          <w:lang w:val="es-MX"/>
        </w:rPr>
        <w:t>). -</w:t>
      </w:r>
      <w:r w:rsidRPr="002D46D6">
        <w:rPr>
          <w:rFonts w:ascii="Arial" w:hAnsi="Arial" w:cs="Arial"/>
          <w:lang w:val="es-MX"/>
        </w:rPr>
        <w:t xml:space="preserve"> Concluir en un plazo máximo de </w:t>
      </w:r>
      <w:r w:rsidRPr="002D46D6">
        <w:rPr>
          <w:rFonts w:ascii="Arial" w:hAnsi="Arial" w:cs="Arial"/>
          <w:b/>
          <w:bCs/>
          <w:lang w:val="es-MX"/>
        </w:rPr>
        <w:t>15 (quince)</w:t>
      </w:r>
      <w:r w:rsidRPr="002D46D6">
        <w:rPr>
          <w:rFonts w:ascii="Arial" w:hAnsi="Arial" w:cs="Arial"/>
          <w:lang w:val="es-MX"/>
        </w:rPr>
        <w:t xml:space="preserve"> días hábiles posteriores a la notificación de la apertura del módulo informático que establezca la </w:t>
      </w:r>
      <w:r w:rsidRPr="002D46D6">
        <w:rPr>
          <w:rFonts w:ascii="Arial" w:hAnsi="Arial" w:cs="Arial"/>
          <w:b/>
          <w:bCs/>
          <w:lang w:val="es-MX"/>
        </w:rPr>
        <w:t>DGESUI</w:t>
      </w:r>
      <w:r w:rsidRPr="002D46D6">
        <w:rPr>
          <w:rFonts w:ascii="Arial" w:hAnsi="Arial" w:cs="Arial"/>
          <w:lang w:val="es-MX"/>
        </w:rPr>
        <w:t xml:space="preserve">, el ajuste de los rubros de gasto asociados a los proyectos apoyados y solo se podrá ejercer los recursos una vez que la </w:t>
      </w:r>
      <w:r w:rsidRPr="002D46D6">
        <w:rPr>
          <w:rFonts w:ascii="Arial" w:hAnsi="Arial" w:cs="Arial"/>
          <w:b/>
          <w:bCs/>
          <w:lang w:val="es-MX"/>
        </w:rPr>
        <w:t xml:space="preserve">DGESUI </w:t>
      </w:r>
      <w:r w:rsidRPr="002D46D6">
        <w:rPr>
          <w:rFonts w:ascii="Arial" w:hAnsi="Arial" w:cs="Arial"/>
          <w:lang w:val="es-MX"/>
        </w:rPr>
        <w:t xml:space="preserve">emita y envíe el oficio de autorización correspondiente junto con el Anexo de Adecuación respectivo, ajustándose a lo previsto en los </w:t>
      </w:r>
      <w:r w:rsidRPr="002D46D6">
        <w:rPr>
          <w:rFonts w:ascii="Arial" w:hAnsi="Arial" w:cs="Arial"/>
          <w:b/>
          <w:lang w:val="es-MX"/>
        </w:rPr>
        <w:t xml:space="preserve">Criterios Generales </w:t>
      </w:r>
      <w:r w:rsidRPr="002D46D6">
        <w:rPr>
          <w:rFonts w:ascii="Arial" w:hAnsi="Arial" w:cs="Arial"/>
          <w:lang w:val="es-MX"/>
        </w:rPr>
        <w:t xml:space="preserve">de </w:t>
      </w:r>
      <w:r w:rsidRPr="002D46D6">
        <w:rPr>
          <w:rFonts w:ascii="Arial" w:hAnsi="Arial" w:cs="Arial"/>
          <w:b/>
          <w:lang w:val="es-MX"/>
        </w:rPr>
        <w:t>“EL PROGRAMA”</w:t>
      </w:r>
      <w:r w:rsidRPr="002D46D6">
        <w:rPr>
          <w:rFonts w:ascii="Arial" w:hAnsi="Arial" w:cs="Arial"/>
          <w:bCs/>
          <w:lang w:val="es-MX"/>
        </w:rPr>
        <w:t>;</w:t>
      </w:r>
    </w:p>
    <w:p w14:paraId="5EFCCD26" w14:textId="77777777" w:rsidR="00300CAC" w:rsidRPr="002D46D6" w:rsidRDefault="00300CAC" w:rsidP="0058510F">
      <w:pPr>
        <w:jc w:val="both"/>
        <w:rPr>
          <w:rFonts w:ascii="Arial" w:hAnsi="Arial" w:cs="Arial"/>
          <w:bCs/>
          <w:lang w:val="es-MX"/>
        </w:rPr>
      </w:pPr>
    </w:p>
    <w:p w14:paraId="235718A7" w14:textId="29D0E622" w:rsidR="00300CAC" w:rsidRPr="002D46D6" w:rsidRDefault="00300CAC" w:rsidP="0058510F">
      <w:pPr>
        <w:jc w:val="both"/>
        <w:rPr>
          <w:rFonts w:ascii="Arial" w:hAnsi="Arial" w:cs="Arial"/>
          <w:bCs/>
          <w:lang w:val="es-MX"/>
        </w:rPr>
      </w:pPr>
      <w:bookmarkStart w:id="13" w:name="_Hlk105496699"/>
      <w:r w:rsidRPr="002D46D6">
        <w:rPr>
          <w:rFonts w:ascii="Arial" w:hAnsi="Arial" w:cs="Arial"/>
          <w:b/>
          <w:lang w:val="es-MX"/>
        </w:rPr>
        <w:t xml:space="preserve">F).- </w:t>
      </w:r>
      <w:bookmarkStart w:id="14" w:name="_Hlk103696787"/>
      <w:r w:rsidRPr="002D46D6">
        <w:rPr>
          <w:rFonts w:ascii="Arial" w:hAnsi="Arial" w:cs="Arial"/>
          <w:snapToGrid/>
          <w:bdr w:val="none" w:sz="0" w:space="0" w:color="auto" w:frame="1"/>
          <w:shd w:val="clear" w:color="auto" w:fill="FFFFFF"/>
          <w:lang w:val="es-MX" w:eastAsia="en-US"/>
        </w:rPr>
        <w:t xml:space="preserve">Remitir los informes trimestrales a la </w:t>
      </w:r>
      <w:r w:rsidRPr="002D46D6">
        <w:rPr>
          <w:rFonts w:ascii="Arial" w:hAnsi="Arial" w:cs="Arial"/>
          <w:b/>
          <w:bCs/>
          <w:snapToGrid/>
          <w:bdr w:val="none" w:sz="0" w:space="0" w:color="auto" w:frame="1"/>
          <w:shd w:val="clear" w:color="auto" w:fill="FFFFFF"/>
          <w:lang w:val="es-MX" w:eastAsia="en-US"/>
        </w:rPr>
        <w:t>DGESUI</w:t>
      </w:r>
      <w:r w:rsidRPr="002D46D6">
        <w:rPr>
          <w:rFonts w:ascii="Arial" w:hAnsi="Arial" w:cs="Arial"/>
          <w:bCs/>
          <w:lang w:val="es-MX"/>
        </w:rPr>
        <w:t xml:space="preserve">, durante los </w:t>
      </w:r>
      <w:r w:rsidRPr="002D46D6">
        <w:rPr>
          <w:rFonts w:ascii="Arial" w:hAnsi="Arial" w:cs="Arial"/>
          <w:b/>
          <w:lang w:val="es-MX"/>
        </w:rPr>
        <w:t>10 (diez)</w:t>
      </w:r>
      <w:r w:rsidRPr="002D46D6">
        <w:rPr>
          <w:rFonts w:ascii="Arial" w:hAnsi="Arial" w:cs="Arial"/>
          <w:lang w:val="es-MX"/>
        </w:rPr>
        <w:t xml:space="preserve"> </w:t>
      </w:r>
      <w:r w:rsidRPr="002D46D6">
        <w:rPr>
          <w:rFonts w:ascii="Arial" w:hAnsi="Arial" w:cs="Arial"/>
          <w:bCs/>
          <w:lang w:val="es-MX"/>
        </w:rPr>
        <w:t xml:space="preserve">días hábiles posteriores a la terminación de cada trimestre, en los formatos establecidos para ello y de conformidad con lo previsto en </w:t>
      </w:r>
      <w:r w:rsidRPr="002D46D6">
        <w:rPr>
          <w:rFonts w:ascii="Arial" w:hAnsi="Arial" w:cs="Arial"/>
          <w:snapToGrid/>
          <w:bdr w:val="none" w:sz="0" w:space="0" w:color="auto" w:frame="1"/>
          <w:shd w:val="clear" w:color="auto" w:fill="FFFFFF"/>
          <w:lang w:val="es-MX" w:eastAsia="en-US"/>
        </w:rPr>
        <w:t xml:space="preserve">los </w:t>
      </w:r>
      <w:r w:rsidRPr="002D46D6">
        <w:rPr>
          <w:rFonts w:ascii="Arial" w:hAnsi="Arial" w:cs="Arial"/>
          <w:b/>
          <w:bCs/>
          <w:snapToGrid/>
          <w:bdr w:val="none" w:sz="0" w:space="0" w:color="auto" w:frame="1"/>
          <w:shd w:val="clear" w:color="auto" w:fill="FFFFFF"/>
          <w:lang w:val="es-MX" w:eastAsia="en-US"/>
        </w:rPr>
        <w:t xml:space="preserve">Criterios Generales </w:t>
      </w:r>
      <w:r w:rsidRPr="002D46D6">
        <w:rPr>
          <w:rFonts w:ascii="Arial" w:hAnsi="Arial" w:cs="Arial"/>
          <w:bCs/>
          <w:snapToGrid/>
          <w:bdr w:val="none" w:sz="0" w:space="0" w:color="auto" w:frame="1"/>
          <w:shd w:val="clear" w:color="auto" w:fill="FFFFFF"/>
          <w:lang w:val="es-MX" w:eastAsia="en-US"/>
        </w:rPr>
        <w:t xml:space="preserve">de </w:t>
      </w:r>
      <w:r w:rsidRPr="002D46D6">
        <w:rPr>
          <w:rFonts w:ascii="Arial" w:hAnsi="Arial" w:cs="Arial"/>
          <w:b/>
          <w:bCs/>
          <w:snapToGrid/>
          <w:bdr w:val="none" w:sz="0" w:space="0" w:color="auto" w:frame="1"/>
          <w:shd w:val="clear" w:color="auto" w:fill="FFFFFF"/>
          <w:lang w:val="es-MX" w:eastAsia="en-US"/>
        </w:rPr>
        <w:t>“EL PROGRAMA”</w:t>
      </w:r>
      <w:r w:rsidRPr="002D46D6">
        <w:rPr>
          <w:rFonts w:ascii="Arial" w:hAnsi="Arial" w:cs="Arial"/>
          <w:snapToGrid/>
          <w:bdr w:val="none" w:sz="0" w:space="0" w:color="auto" w:frame="1"/>
          <w:shd w:val="clear" w:color="auto" w:fill="FFFFFF"/>
          <w:lang w:val="es-MX" w:eastAsia="en-US"/>
        </w:rPr>
        <w:t>,</w:t>
      </w:r>
      <w:r w:rsidRPr="002D46D6">
        <w:rPr>
          <w:rFonts w:ascii="Arial" w:hAnsi="Arial" w:cs="Arial"/>
          <w:b/>
          <w:bCs/>
          <w:snapToGrid/>
          <w:bdr w:val="none" w:sz="0" w:space="0" w:color="auto" w:frame="1"/>
          <w:shd w:val="clear" w:color="auto" w:fill="FFFFFF"/>
          <w:lang w:val="es-MX" w:eastAsia="en-US"/>
        </w:rPr>
        <w:t xml:space="preserve"> </w:t>
      </w:r>
      <w:r w:rsidRPr="002D46D6">
        <w:rPr>
          <w:rFonts w:ascii="Arial" w:hAnsi="Arial" w:cs="Arial"/>
          <w:snapToGrid/>
          <w:bdr w:val="none" w:sz="0" w:space="0" w:color="auto" w:frame="1"/>
          <w:shd w:val="clear" w:color="auto" w:fill="FFFFFF"/>
          <w:lang w:val="es-MX" w:eastAsia="en-US"/>
        </w:rPr>
        <w:t>los informes</w:t>
      </w:r>
      <w:r w:rsidRPr="002D46D6">
        <w:rPr>
          <w:rFonts w:ascii="Arial" w:hAnsi="Arial" w:cs="Arial"/>
          <w:b/>
          <w:bCs/>
          <w:snapToGrid/>
          <w:bdr w:val="none" w:sz="0" w:space="0" w:color="auto" w:frame="1"/>
          <w:shd w:val="clear" w:color="auto" w:fill="FFFFFF"/>
          <w:lang w:val="es-MX" w:eastAsia="en-US"/>
        </w:rPr>
        <w:t xml:space="preserve"> </w:t>
      </w:r>
      <w:r w:rsidRPr="002D46D6">
        <w:rPr>
          <w:rFonts w:ascii="Arial" w:hAnsi="Arial" w:cs="Arial"/>
          <w:bCs/>
          <w:lang w:val="es-MX"/>
        </w:rPr>
        <w:t>sobre el ejercicio y aplicación de los recursos financieros, así como el avance</w:t>
      </w:r>
      <w:r w:rsidR="00172CDF" w:rsidRPr="002D46D6">
        <w:rPr>
          <w:rFonts w:ascii="Arial" w:hAnsi="Arial" w:cs="Arial"/>
          <w:bCs/>
          <w:lang w:val="es-MX"/>
        </w:rPr>
        <w:t xml:space="preserve"> académico</w:t>
      </w:r>
      <w:r w:rsidRPr="002D46D6">
        <w:rPr>
          <w:rFonts w:ascii="Arial" w:hAnsi="Arial" w:cs="Arial"/>
          <w:bCs/>
          <w:lang w:val="es-MX"/>
        </w:rPr>
        <w:t xml:space="preserve"> en el desarrollo del proyecto apoyado en</w:t>
      </w:r>
      <w:r w:rsidRPr="002D46D6">
        <w:rPr>
          <w:rFonts w:ascii="Arial" w:hAnsi="Arial" w:cs="Arial"/>
          <w:b/>
          <w:lang w:val="es-MX"/>
        </w:rPr>
        <w:t xml:space="preserve"> </w:t>
      </w:r>
      <w:r w:rsidRPr="002D46D6">
        <w:rPr>
          <w:rFonts w:ascii="Arial" w:hAnsi="Arial" w:cs="Arial"/>
          <w:bCs/>
          <w:lang w:val="es-MX"/>
        </w:rPr>
        <w:t xml:space="preserve">la </w:t>
      </w:r>
      <w:r w:rsidRPr="002D46D6">
        <w:rPr>
          <w:rFonts w:ascii="Arial" w:hAnsi="Arial" w:cs="Arial"/>
          <w:b/>
          <w:lang w:val="es-MX"/>
        </w:rPr>
        <w:t xml:space="preserve">vertiente </w:t>
      </w:r>
      <w:r w:rsidR="000A2612" w:rsidRPr="002D46D6">
        <w:rPr>
          <w:rFonts w:ascii="Arial" w:hAnsi="Arial" w:cs="Arial"/>
          <w:b/>
          <w:lang w:val="es-MX"/>
        </w:rPr>
        <w:t>A</w:t>
      </w:r>
      <w:r w:rsidRPr="002D46D6">
        <w:rPr>
          <w:rFonts w:ascii="Arial" w:hAnsi="Arial" w:cs="Arial"/>
          <w:b/>
          <w:lang w:val="es-MX"/>
        </w:rPr>
        <w:t xml:space="preserve">, </w:t>
      </w:r>
      <w:r w:rsidRPr="002D46D6">
        <w:rPr>
          <w:rFonts w:ascii="Arial" w:hAnsi="Arial" w:cs="Arial"/>
          <w:bCs/>
          <w:lang w:val="es-MX"/>
        </w:rPr>
        <w:t xml:space="preserve">establecidos en </w:t>
      </w:r>
      <w:r w:rsidRPr="002D46D6">
        <w:rPr>
          <w:rFonts w:ascii="Arial" w:hAnsi="Arial" w:cs="Arial"/>
          <w:b/>
          <w:lang w:val="es-MX"/>
        </w:rPr>
        <w:t>Anexo Único</w:t>
      </w:r>
      <w:r w:rsidRPr="002D46D6">
        <w:rPr>
          <w:rFonts w:ascii="Arial" w:hAnsi="Arial" w:cs="Arial"/>
          <w:bCs/>
          <w:lang w:val="es-MX"/>
        </w:rPr>
        <w:t xml:space="preserve">, que forma parte integrante de este instrumento; y dar cumplimiento a las disposiciones relativas a la transparencia y difusión de la información financiera de los recursos transferidos, de conformidad con lo señalado en el Titulo Quinto de la Ley General de Contabilidad Gubernamental; </w:t>
      </w:r>
      <w:bookmarkEnd w:id="14"/>
    </w:p>
    <w:bookmarkEnd w:id="13"/>
    <w:p w14:paraId="5F597D15" w14:textId="77777777" w:rsidR="00300CAC" w:rsidRPr="002D46D6" w:rsidRDefault="00300CAC" w:rsidP="0058510F">
      <w:pPr>
        <w:jc w:val="both"/>
        <w:rPr>
          <w:rFonts w:ascii="Arial" w:hAnsi="Arial" w:cs="Arial"/>
          <w:lang w:val="es-MX"/>
        </w:rPr>
      </w:pPr>
    </w:p>
    <w:p w14:paraId="0720743C" w14:textId="7C27ED5C" w:rsidR="00300CAC" w:rsidRPr="002D46D6" w:rsidRDefault="00300CAC" w:rsidP="0058510F">
      <w:pPr>
        <w:jc w:val="both"/>
        <w:rPr>
          <w:rFonts w:ascii="Arial" w:hAnsi="Arial" w:cs="Arial"/>
          <w:lang w:val="es-MX"/>
        </w:rPr>
      </w:pPr>
      <w:bookmarkStart w:id="15" w:name="_Hlk105431667"/>
      <w:r w:rsidRPr="002D46D6">
        <w:rPr>
          <w:rFonts w:ascii="Arial" w:hAnsi="Arial" w:cs="Arial"/>
          <w:b/>
          <w:lang w:val="es-MX"/>
        </w:rPr>
        <w:t>G).-</w:t>
      </w:r>
      <w:r w:rsidRPr="002D46D6">
        <w:rPr>
          <w:rFonts w:ascii="Arial" w:hAnsi="Arial" w:cs="Arial"/>
          <w:lang w:val="es-MX"/>
        </w:rPr>
        <w:t xml:space="preserve"> Incorporar en su página de Internet la información relacionada con</w:t>
      </w:r>
      <w:r w:rsidRPr="002D46D6">
        <w:rPr>
          <w:rFonts w:ascii="Arial" w:hAnsi="Arial" w:cs="Arial"/>
          <w:bCs/>
          <w:lang w:val="es-MX"/>
        </w:rPr>
        <w:t xml:space="preserve"> el desarrollo del proyecto apoyado</w:t>
      </w:r>
      <w:r w:rsidR="00FA521F" w:rsidRPr="002D46D6">
        <w:rPr>
          <w:rFonts w:ascii="Arial" w:hAnsi="Arial" w:cs="Arial"/>
          <w:bCs/>
          <w:lang w:val="es-MX"/>
        </w:rPr>
        <w:t xml:space="preserve"> </w:t>
      </w:r>
      <w:r w:rsidRPr="002D46D6">
        <w:rPr>
          <w:rFonts w:ascii="Arial" w:hAnsi="Arial" w:cs="Arial"/>
          <w:bCs/>
          <w:lang w:val="es-MX"/>
        </w:rPr>
        <w:t>en la</w:t>
      </w:r>
      <w:r w:rsidRPr="002D46D6">
        <w:rPr>
          <w:rFonts w:ascii="Arial" w:hAnsi="Arial" w:cs="Arial"/>
          <w:b/>
          <w:lang w:val="es-MX"/>
        </w:rPr>
        <w:t xml:space="preserve"> vertiente </w:t>
      </w:r>
      <w:r w:rsidR="000A2612" w:rsidRPr="002D46D6">
        <w:rPr>
          <w:rFonts w:ascii="Arial" w:hAnsi="Arial" w:cs="Arial"/>
          <w:b/>
          <w:lang w:val="es-MX"/>
        </w:rPr>
        <w:t>A</w:t>
      </w:r>
      <w:r w:rsidRPr="002D46D6">
        <w:rPr>
          <w:rFonts w:ascii="Arial" w:hAnsi="Arial" w:cs="Arial"/>
          <w:bCs/>
          <w:lang w:val="es-MX"/>
        </w:rPr>
        <w:t>,</w:t>
      </w:r>
      <w:r w:rsidRPr="002D46D6">
        <w:rPr>
          <w:rFonts w:ascii="Arial" w:hAnsi="Arial" w:cs="Arial"/>
          <w:b/>
          <w:lang w:val="es-MX"/>
        </w:rPr>
        <w:t xml:space="preserve"> </w:t>
      </w:r>
      <w:r w:rsidRPr="002D46D6">
        <w:rPr>
          <w:rFonts w:ascii="Arial" w:hAnsi="Arial" w:cs="Arial"/>
          <w:bCs/>
          <w:lang w:val="es-MX"/>
        </w:rPr>
        <w:t xml:space="preserve">establecidos en </w:t>
      </w:r>
      <w:r w:rsidRPr="002D46D6">
        <w:rPr>
          <w:rFonts w:ascii="Arial" w:hAnsi="Arial" w:cs="Arial"/>
          <w:b/>
          <w:lang w:val="es-MX"/>
        </w:rPr>
        <w:t xml:space="preserve">Anexo Único, </w:t>
      </w:r>
      <w:r w:rsidRPr="002D46D6">
        <w:rPr>
          <w:rFonts w:ascii="Arial" w:hAnsi="Arial" w:cs="Arial"/>
          <w:bCs/>
          <w:lang w:val="es-MX"/>
        </w:rPr>
        <w:t>que forma parte integrante de este instrumento</w:t>
      </w:r>
      <w:r w:rsidRPr="002D46D6">
        <w:rPr>
          <w:rFonts w:ascii="Arial" w:hAnsi="Arial" w:cs="Arial"/>
          <w:lang w:val="es-MX"/>
        </w:rPr>
        <w:t>, así como los montos autorizados; en particular: el registro, la asignación, incremento de la matrícula del plantel beneficiado</w:t>
      </w:r>
      <w:r w:rsidR="00343EE0" w:rsidRPr="002D46D6">
        <w:rPr>
          <w:rFonts w:ascii="Arial" w:hAnsi="Arial" w:cs="Arial"/>
          <w:lang w:val="es-MX"/>
        </w:rPr>
        <w:t xml:space="preserve"> </w:t>
      </w:r>
      <w:r w:rsidRPr="002D46D6">
        <w:rPr>
          <w:rFonts w:ascii="Arial" w:hAnsi="Arial" w:cs="Arial"/>
          <w:lang w:val="es-MX"/>
        </w:rPr>
        <w:t xml:space="preserve">y el seguimiento del ejercicio de los recursos que deberán darse a conocer en dicha página, manteniendo la información actualizada con periodicidad trimestral, en el marco de la </w:t>
      </w:r>
      <w:bookmarkStart w:id="16" w:name="_Hlk103012369"/>
      <w:r w:rsidRPr="002D46D6">
        <w:rPr>
          <w:rFonts w:ascii="Arial" w:hAnsi="Arial" w:cs="Arial"/>
          <w:lang w:val="es-MX"/>
        </w:rPr>
        <w:t>Ley General de Transparencia y Acceso a la Información Pública, la Ley Federal de Transparencia y Acceso a la información Pública y demás disposiciones aplicables</w:t>
      </w:r>
      <w:bookmarkEnd w:id="16"/>
      <w:r w:rsidRPr="002D46D6">
        <w:rPr>
          <w:rFonts w:ascii="Arial" w:hAnsi="Arial" w:cs="Arial"/>
          <w:lang w:val="es-MX"/>
        </w:rPr>
        <w:t>;</w:t>
      </w:r>
    </w:p>
    <w:p w14:paraId="0317E0F7" w14:textId="77777777" w:rsidR="00300CAC" w:rsidRPr="002D46D6" w:rsidRDefault="00300CAC" w:rsidP="0058510F">
      <w:pPr>
        <w:jc w:val="both"/>
        <w:rPr>
          <w:rFonts w:ascii="Arial" w:hAnsi="Arial" w:cs="Arial"/>
          <w:lang w:val="es-MX"/>
        </w:rPr>
      </w:pPr>
    </w:p>
    <w:p w14:paraId="461E1BED" w14:textId="77777777" w:rsidR="00300CAC" w:rsidRPr="002D46D6" w:rsidRDefault="00300CAC" w:rsidP="0058510F">
      <w:pPr>
        <w:pStyle w:val="Prrafodelista"/>
        <w:spacing w:line="240" w:lineRule="auto"/>
        <w:ind w:left="0"/>
        <w:jc w:val="both"/>
        <w:rPr>
          <w:rFonts w:ascii="Arial" w:eastAsia="Arial" w:hAnsi="Arial" w:cs="Arial"/>
          <w:sz w:val="20"/>
          <w:szCs w:val="20"/>
        </w:rPr>
      </w:pPr>
      <w:r w:rsidRPr="002D46D6">
        <w:rPr>
          <w:rFonts w:ascii="Arial" w:hAnsi="Arial" w:cs="Arial"/>
          <w:b/>
          <w:sz w:val="20"/>
          <w:szCs w:val="20"/>
        </w:rPr>
        <w:t xml:space="preserve">H).- </w:t>
      </w:r>
      <w:r w:rsidRPr="002D46D6">
        <w:rPr>
          <w:rFonts w:ascii="Arial" w:eastAsia="Arial" w:hAnsi="Arial" w:cs="Arial"/>
          <w:sz w:val="20"/>
          <w:szCs w:val="20"/>
        </w:rPr>
        <w:t xml:space="preserve">Llevar bajo su total, única y absoluta responsabilidad los registros específicos respecto de la aplicación de apoyos federales otorgados en el marco del presente instrumento; así como mantener y resguardar de conformidad con las disposiciones legales aplicables, la documentación original que justifique y compruebe plena y fehacientemente el ejercicio y aplicación de los recursos financieros federales otorgados mediante este convenio, para efectos de rendición de cuentas, de conformidad con lo dispuesto en el artículo 70, fracciones I y II de la Ley General de Contabilidad Gubernamental. </w:t>
      </w:r>
    </w:p>
    <w:p w14:paraId="0C2235C9" w14:textId="77777777" w:rsidR="00300CAC" w:rsidRPr="002D46D6" w:rsidRDefault="00300CAC" w:rsidP="0058510F">
      <w:pPr>
        <w:pStyle w:val="Prrafodelista"/>
        <w:spacing w:line="240" w:lineRule="auto"/>
        <w:ind w:left="0"/>
        <w:jc w:val="both"/>
        <w:rPr>
          <w:rFonts w:ascii="Arial" w:eastAsia="Arial" w:hAnsi="Arial" w:cs="Arial"/>
          <w:sz w:val="20"/>
          <w:szCs w:val="20"/>
        </w:rPr>
      </w:pPr>
    </w:p>
    <w:p w14:paraId="17760C9B" w14:textId="77777777" w:rsidR="00300CAC" w:rsidRPr="002D46D6" w:rsidRDefault="00300CAC" w:rsidP="0058510F">
      <w:pPr>
        <w:pStyle w:val="Prrafodelista"/>
        <w:spacing w:line="240" w:lineRule="auto"/>
        <w:ind w:left="0"/>
        <w:jc w:val="both"/>
        <w:rPr>
          <w:rFonts w:ascii="Arial" w:eastAsia="Arial" w:hAnsi="Arial" w:cs="Arial"/>
          <w:sz w:val="20"/>
          <w:szCs w:val="20"/>
        </w:rPr>
      </w:pPr>
      <w:r w:rsidRPr="002D46D6">
        <w:rPr>
          <w:rFonts w:ascii="Arial" w:eastAsia="Arial" w:hAnsi="Arial" w:cs="Arial"/>
          <w:sz w:val="20"/>
          <w:szCs w:val="20"/>
        </w:rPr>
        <w:t xml:space="preserve">Resguardar la documentación original justificativa y comprobatoria del ejercicio y aplicación de los recursos financieros correspondientes que deberá estar disponible en todo momento cuando le sea requerida, en su caso, por </w:t>
      </w:r>
      <w:r w:rsidRPr="002D46D6">
        <w:rPr>
          <w:rFonts w:ascii="Arial" w:eastAsia="Arial" w:hAnsi="Arial" w:cs="Arial"/>
          <w:b/>
          <w:bCs/>
          <w:sz w:val="20"/>
          <w:szCs w:val="20"/>
        </w:rPr>
        <w:t>“LA SEP”</w:t>
      </w:r>
      <w:r w:rsidRPr="002D46D6">
        <w:rPr>
          <w:rFonts w:ascii="Arial" w:eastAsia="Arial" w:hAnsi="Arial" w:cs="Arial"/>
          <w:sz w:val="20"/>
          <w:szCs w:val="20"/>
        </w:rPr>
        <w:t>, y/o los órganos competentes de control y fiscalización;</w:t>
      </w:r>
    </w:p>
    <w:p w14:paraId="26CE4CB5" w14:textId="77777777" w:rsidR="00300CAC" w:rsidRPr="002D46D6" w:rsidRDefault="00300CAC" w:rsidP="0058510F">
      <w:pPr>
        <w:pStyle w:val="Prrafodelista"/>
        <w:spacing w:line="240" w:lineRule="auto"/>
        <w:ind w:left="0"/>
        <w:jc w:val="both"/>
        <w:rPr>
          <w:rFonts w:ascii="Arial" w:eastAsia="Arial" w:hAnsi="Arial" w:cs="Arial"/>
          <w:sz w:val="20"/>
          <w:szCs w:val="20"/>
        </w:rPr>
      </w:pPr>
    </w:p>
    <w:p w14:paraId="536190A6" w14:textId="77777777" w:rsidR="00300CAC" w:rsidRPr="002D46D6" w:rsidRDefault="00300CAC" w:rsidP="0058510F">
      <w:pPr>
        <w:pStyle w:val="Prrafodelista"/>
        <w:spacing w:line="240" w:lineRule="auto"/>
        <w:ind w:left="0"/>
        <w:jc w:val="both"/>
        <w:rPr>
          <w:rFonts w:ascii="Arial" w:eastAsia="Arial" w:hAnsi="Arial" w:cs="Arial"/>
          <w:snapToGrid w:val="0"/>
          <w:sz w:val="20"/>
          <w:szCs w:val="20"/>
        </w:rPr>
      </w:pPr>
      <w:r w:rsidRPr="002D46D6">
        <w:rPr>
          <w:rFonts w:ascii="Arial" w:hAnsi="Arial" w:cs="Arial"/>
          <w:b/>
          <w:bCs/>
          <w:sz w:val="20"/>
          <w:szCs w:val="20"/>
        </w:rPr>
        <w:t xml:space="preserve">I).- </w:t>
      </w:r>
      <w:r w:rsidRPr="002D46D6">
        <w:rPr>
          <w:rFonts w:ascii="Arial" w:eastAsia="Arial" w:hAnsi="Arial" w:cs="Arial"/>
          <w:snapToGrid w:val="0"/>
          <w:sz w:val="20"/>
          <w:szCs w:val="20"/>
        </w:rPr>
        <w:t>Facilitar la fiscalización por parte de la Auditoria Superior de la Federación de los recursos federales que reciba a través del presente convenio, en términos de lo establecido en la Ley de Fiscalización y Rendición de Cuentas de la Federación, así como rendir cuentas de su ejercicio en los términos de las disposiciones aplicables, detallando la información y debiendo dar cumplimiento a lo establecido en el artículo 37 del Presupuesto de Egresos de la Federación para el Ejercicio Fiscal 2025;</w:t>
      </w:r>
    </w:p>
    <w:p w14:paraId="60F7026D" w14:textId="77777777" w:rsidR="00300CAC" w:rsidRPr="002D46D6" w:rsidRDefault="00300CAC" w:rsidP="0058510F">
      <w:pPr>
        <w:pStyle w:val="Prrafodelista"/>
        <w:spacing w:line="240" w:lineRule="auto"/>
        <w:ind w:left="0"/>
        <w:jc w:val="both"/>
        <w:rPr>
          <w:rFonts w:ascii="Arial" w:eastAsia="Arial" w:hAnsi="Arial" w:cs="Arial"/>
          <w:snapToGrid w:val="0"/>
          <w:sz w:val="20"/>
          <w:szCs w:val="20"/>
        </w:rPr>
      </w:pPr>
    </w:p>
    <w:p w14:paraId="7F24EC6E" w14:textId="4BBE0F17" w:rsidR="00300CAC" w:rsidRPr="002D46D6" w:rsidRDefault="00300CAC" w:rsidP="0058510F">
      <w:pPr>
        <w:pStyle w:val="Prrafodelista"/>
        <w:spacing w:line="240" w:lineRule="auto"/>
        <w:ind w:left="0"/>
        <w:jc w:val="both"/>
        <w:rPr>
          <w:rFonts w:ascii="Arial" w:hAnsi="Arial" w:cs="Arial"/>
          <w:sz w:val="20"/>
          <w:szCs w:val="20"/>
        </w:rPr>
      </w:pPr>
      <w:r w:rsidRPr="002D46D6">
        <w:rPr>
          <w:rFonts w:ascii="Arial" w:hAnsi="Arial" w:cs="Arial"/>
          <w:b/>
          <w:sz w:val="20"/>
          <w:szCs w:val="20"/>
        </w:rPr>
        <w:t>J</w:t>
      </w:r>
      <w:r w:rsidR="0011091C" w:rsidRPr="002D46D6">
        <w:rPr>
          <w:rFonts w:ascii="Arial" w:hAnsi="Arial" w:cs="Arial"/>
          <w:b/>
          <w:sz w:val="20"/>
          <w:szCs w:val="20"/>
        </w:rPr>
        <w:t>). -</w:t>
      </w:r>
      <w:r w:rsidRPr="002D46D6">
        <w:rPr>
          <w:rFonts w:ascii="Arial" w:hAnsi="Arial" w:cs="Arial"/>
          <w:b/>
          <w:sz w:val="20"/>
          <w:szCs w:val="20"/>
        </w:rPr>
        <w:t xml:space="preserve"> </w:t>
      </w:r>
      <w:r w:rsidRPr="002D46D6">
        <w:rPr>
          <w:rFonts w:ascii="Arial" w:hAnsi="Arial" w:cs="Arial"/>
          <w:sz w:val="20"/>
          <w:szCs w:val="20"/>
        </w:rPr>
        <w:t xml:space="preserve">Reintegrar a la Tesorería de la Federación, a más tardar el </w:t>
      </w:r>
      <w:r w:rsidRPr="002D46D6">
        <w:rPr>
          <w:rFonts w:ascii="Arial" w:hAnsi="Arial" w:cs="Arial"/>
          <w:b/>
          <w:bCs/>
          <w:sz w:val="20"/>
          <w:szCs w:val="20"/>
        </w:rPr>
        <w:t>15 de enero de 2026</w:t>
      </w:r>
      <w:r w:rsidRPr="002D46D6">
        <w:rPr>
          <w:rFonts w:ascii="Arial" w:hAnsi="Arial" w:cs="Arial"/>
          <w:sz w:val="20"/>
          <w:szCs w:val="20"/>
        </w:rPr>
        <w:t xml:space="preserve"> los recursos financieros federales que le aporte </w:t>
      </w:r>
      <w:r w:rsidRPr="002D46D6">
        <w:rPr>
          <w:rFonts w:ascii="Arial" w:hAnsi="Arial" w:cs="Arial"/>
          <w:b/>
          <w:sz w:val="20"/>
          <w:szCs w:val="20"/>
        </w:rPr>
        <w:t>“LA SEP”</w:t>
      </w:r>
      <w:r w:rsidRPr="002D46D6">
        <w:rPr>
          <w:rFonts w:ascii="Arial" w:hAnsi="Arial" w:cs="Arial"/>
          <w:sz w:val="20"/>
          <w:szCs w:val="20"/>
        </w:rPr>
        <w:t xml:space="preserve">, así </w:t>
      </w:r>
      <w:r w:rsidR="0011091C">
        <w:rPr>
          <w:rFonts w:ascii="Arial" w:hAnsi="Arial" w:cs="Arial"/>
          <w:sz w:val="20"/>
          <w:szCs w:val="20"/>
        </w:rPr>
        <w:t xml:space="preserve">como los productos que generen, que </w:t>
      </w:r>
      <w:r w:rsidRPr="002D46D6">
        <w:rPr>
          <w:rFonts w:ascii="Arial" w:hAnsi="Arial" w:cs="Arial"/>
          <w:sz w:val="20"/>
          <w:szCs w:val="20"/>
        </w:rPr>
        <w:t xml:space="preserve">al </w:t>
      </w:r>
      <w:r w:rsidRPr="002D46D6">
        <w:rPr>
          <w:rFonts w:ascii="Arial" w:hAnsi="Arial" w:cs="Arial"/>
          <w:b/>
          <w:sz w:val="20"/>
          <w:szCs w:val="20"/>
        </w:rPr>
        <w:t xml:space="preserve">31 de </w:t>
      </w:r>
      <w:r w:rsidRPr="002D46D6">
        <w:rPr>
          <w:rFonts w:ascii="Arial" w:hAnsi="Arial" w:cs="Arial"/>
          <w:b/>
          <w:sz w:val="20"/>
          <w:szCs w:val="20"/>
        </w:rPr>
        <w:lastRenderedPageBreak/>
        <w:t>diciembre de 2025</w:t>
      </w:r>
      <w:r w:rsidRPr="002D46D6">
        <w:rPr>
          <w:rFonts w:ascii="Arial" w:hAnsi="Arial" w:cs="Arial"/>
          <w:sz w:val="20"/>
          <w:szCs w:val="20"/>
        </w:rPr>
        <w:t xml:space="preserve"> no se hayan comprometido o devengado, o que no hayan sido ejercidos o destinados en cumplimiento al objeto de este convenio o, en su caso, a partir de la terminación anticipada del mismo.</w:t>
      </w:r>
      <w:bookmarkStart w:id="17" w:name="_Hlk105497144"/>
    </w:p>
    <w:p w14:paraId="468F3A30" w14:textId="77777777" w:rsidR="00300CAC" w:rsidRPr="002D46D6" w:rsidRDefault="00300CAC" w:rsidP="0058510F">
      <w:pPr>
        <w:pStyle w:val="Prrafodelista"/>
        <w:spacing w:line="240" w:lineRule="auto"/>
        <w:ind w:left="0"/>
        <w:jc w:val="both"/>
        <w:rPr>
          <w:rFonts w:ascii="Arial" w:hAnsi="Arial" w:cs="Arial"/>
          <w:sz w:val="20"/>
          <w:szCs w:val="20"/>
        </w:rPr>
      </w:pPr>
    </w:p>
    <w:p w14:paraId="7FB81196" w14:textId="77777777" w:rsidR="00300CAC" w:rsidRPr="002D46D6" w:rsidRDefault="00300CAC" w:rsidP="0058510F">
      <w:pPr>
        <w:pStyle w:val="Prrafodelista"/>
        <w:spacing w:line="240" w:lineRule="auto"/>
        <w:ind w:left="0"/>
        <w:jc w:val="both"/>
        <w:rPr>
          <w:rFonts w:ascii="Arial" w:hAnsi="Arial" w:cs="Arial"/>
          <w:sz w:val="20"/>
          <w:szCs w:val="20"/>
        </w:rPr>
      </w:pPr>
      <w:r w:rsidRPr="002D46D6">
        <w:rPr>
          <w:rFonts w:ascii="Arial" w:hAnsi="Arial" w:cs="Arial"/>
          <w:sz w:val="20"/>
          <w:szCs w:val="20"/>
        </w:rPr>
        <w:t xml:space="preserve">Asimismo, los recursos comprometidos o devengados deberán de ejercerse a más tardar durante el primer trimestre del ejercicio fiscal siguiente, los cuales una vez cumplido dicho plazo deberán de reintegrarse a más tardar dentro de los </w:t>
      </w:r>
      <w:r w:rsidRPr="002D46D6">
        <w:rPr>
          <w:rFonts w:ascii="Arial" w:hAnsi="Arial" w:cs="Arial"/>
          <w:b/>
          <w:bCs/>
          <w:sz w:val="20"/>
          <w:szCs w:val="20"/>
        </w:rPr>
        <w:t>15 (quince)</w:t>
      </w:r>
      <w:r w:rsidRPr="002D46D6">
        <w:rPr>
          <w:rFonts w:ascii="Arial" w:hAnsi="Arial" w:cs="Arial"/>
          <w:sz w:val="20"/>
          <w:szCs w:val="20"/>
        </w:rPr>
        <w:t xml:space="preserve"> días naturales siguientes, de acuerdo a lo dispuesto en el artículo 17 de la Ley de Disciplina Financiera de las Entidades Federativas y los Municipios y la normatividad aplicable en la materia;</w:t>
      </w:r>
      <w:bookmarkEnd w:id="17"/>
    </w:p>
    <w:p w14:paraId="538792A4" w14:textId="77777777" w:rsidR="00300CAC" w:rsidRPr="002D46D6" w:rsidRDefault="00300CAC" w:rsidP="0058510F">
      <w:pPr>
        <w:pStyle w:val="Prrafodelista"/>
        <w:spacing w:line="240" w:lineRule="auto"/>
        <w:ind w:left="0"/>
        <w:jc w:val="both"/>
        <w:rPr>
          <w:rFonts w:ascii="Arial" w:hAnsi="Arial" w:cs="Arial"/>
          <w:sz w:val="20"/>
          <w:szCs w:val="20"/>
        </w:rPr>
      </w:pPr>
    </w:p>
    <w:p w14:paraId="13116DD4" w14:textId="4A8BE8F5" w:rsidR="001962A1" w:rsidRPr="002D46D6" w:rsidRDefault="006C6F7F" w:rsidP="0058510F">
      <w:pPr>
        <w:pStyle w:val="Prrafodelista"/>
        <w:spacing w:line="240" w:lineRule="auto"/>
        <w:ind w:left="0"/>
        <w:jc w:val="both"/>
        <w:rPr>
          <w:rFonts w:ascii="Arial" w:hAnsi="Arial" w:cs="Arial"/>
          <w:sz w:val="20"/>
          <w:szCs w:val="20"/>
        </w:rPr>
      </w:pPr>
      <w:r w:rsidRPr="002D46D6">
        <w:rPr>
          <w:rFonts w:ascii="Arial" w:hAnsi="Arial" w:cs="Arial"/>
          <w:b/>
          <w:bCs/>
          <w:sz w:val="20"/>
          <w:szCs w:val="20"/>
        </w:rPr>
        <w:t>K</w:t>
      </w:r>
      <w:r w:rsidR="00FF14CE" w:rsidRPr="002D46D6">
        <w:rPr>
          <w:rFonts w:ascii="Arial" w:hAnsi="Arial" w:cs="Arial"/>
          <w:b/>
          <w:bCs/>
          <w:sz w:val="20"/>
          <w:szCs w:val="20"/>
        </w:rPr>
        <w:t>). -</w:t>
      </w:r>
      <w:r w:rsidR="001962A1" w:rsidRPr="002D46D6">
        <w:rPr>
          <w:rFonts w:ascii="Arial" w:hAnsi="Arial" w:cs="Arial"/>
          <w:b/>
          <w:bCs/>
          <w:sz w:val="20"/>
          <w:szCs w:val="20"/>
        </w:rPr>
        <w:t xml:space="preserve"> </w:t>
      </w:r>
      <w:r w:rsidR="001962A1" w:rsidRPr="002D46D6">
        <w:rPr>
          <w:rFonts w:ascii="Arial" w:hAnsi="Arial" w:cs="Arial"/>
          <w:sz w:val="20"/>
          <w:szCs w:val="20"/>
        </w:rPr>
        <w:t xml:space="preserve">Remitir a la </w:t>
      </w:r>
      <w:r w:rsidR="001962A1" w:rsidRPr="002D46D6">
        <w:rPr>
          <w:rFonts w:ascii="Arial" w:hAnsi="Arial" w:cs="Arial"/>
          <w:b/>
          <w:bCs/>
          <w:sz w:val="20"/>
          <w:szCs w:val="20"/>
        </w:rPr>
        <w:t>DGESUI</w:t>
      </w:r>
      <w:r w:rsidR="001962A1" w:rsidRPr="002D46D6">
        <w:rPr>
          <w:rFonts w:ascii="Arial" w:hAnsi="Arial" w:cs="Arial"/>
          <w:sz w:val="20"/>
          <w:szCs w:val="20"/>
        </w:rPr>
        <w:t xml:space="preserve">, a más tardar </w:t>
      </w:r>
      <w:r w:rsidR="00C02699" w:rsidRPr="002D46D6">
        <w:rPr>
          <w:rFonts w:ascii="Arial" w:hAnsi="Arial" w:cs="Arial"/>
          <w:sz w:val="20"/>
          <w:szCs w:val="20"/>
        </w:rPr>
        <w:t>en la fecha establecida en la Cláusula Décima del presente instrumento</w:t>
      </w:r>
      <w:r w:rsidR="001962A1" w:rsidRPr="002D46D6">
        <w:rPr>
          <w:rFonts w:ascii="Arial" w:hAnsi="Arial" w:cs="Arial"/>
          <w:sz w:val="20"/>
          <w:szCs w:val="20"/>
        </w:rPr>
        <w:t>, la solicitud de autorización para realizar adecuaciones al ejercicio del gasto bajo los conceptos de reprogramación, saldos y productos financieros, estos últimos generados por la operación de la cuenta bancaria productiva</w:t>
      </w:r>
      <w:r w:rsidRPr="002D46D6">
        <w:rPr>
          <w:rFonts w:ascii="Arial" w:hAnsi="Arial" w:cs="Arial"/>
          <w:sz w:val="20"/>
          <w:szCs w:val="20"/>
        </w:rPr>
        <w:t xml:space="preserve">; atendiendo los criterios que se establezcan a través del oficio respectivo; </w:t>
      </w:r>
      <w:r w:rsidR="001962A1" w:rsidRPr="002D46D6">
        <w:rPr>
          <w:rFonts w:ascii="Arial" w:hAnsi="Arial" w:cs="Arial"/>
          <w:sz w:val="20"/>
          <w:szCs w:val="20"/>
        </w:rPr>
        <w:t xml:space="preserve">  </w:t>
      </w:r>
    </w:p>
    <w:p w14:paraId="1EAF2619" w14:textId="77777777" w:rsidR="001962A1" w:rsidRPr="002D46D6" w:rsidRDefault="001962A1" w:rsidP="0058510F">
      <w:pPr>
        <w:pStyle w:val="Prrafodelista"/>
        <w:spacing w:line="240" w:lineRule="auto"/>
        <w:ind w:left="0"/>
        <w:jc w:val="both"/>
        <w:rPr>
          <w:rFonts w:ascii="Arial" w:hAnsi="Arial" w:cs="Arial"/>
          <w:sz w:val="20"/>
          <w:szCs w:val="20"/>
        </w:rPr>
      </w:pPr>
    </w:p>
    <w:p w14:paraId="40555CE2" w14:textId="1D392C16" w:rsidR="00300CAC" w:rsidRPr="002D46D6" w:rsidRDefault="00FF14CE" w:rsidP="0058510F">
      <w:pPr>
        <w:pStyle w:val="Prrafodelista"/>
        <w:spacing w:line="240" w:lineRule="auto"/>
        <w:ind w:left="0"/>
        <w:jc w:val="both"/>
        <w:rPr>
          <w:rFonts w:ascii="Arial" w:hAnsi="Arial" w:cs="Arial"/>
          <w:sz w:val="20"/>
          <w:szCs w:val="20"/>
        </w:rPr>
      </w:pPr>
      <w:r w:rsidRPr="002D46D6">
        <w:rPr>
          <w:rFonts w:ascii="Arial" w:hAnsi="Arial" w:cs="Arial"/>
          <w:b/>
          <w:sz w:val="20"/>
          <w:szCs w:val="20"/>
        </w:rPr>
        <w:t>L). -</w:t>
      </w:r>
      <w:r w:rsidR="00300CAC" w:rsidRPr="002D46D6">
        <w:rPr>
          <w:rFonts w:ascii="Arial" w:hAnsi="Arial" w:cs="Arial"/>
          <w:b/>
          <w:sz w:val="20"/>
          <w:szCs w:val="20"/>
        </w:rPr>
        <w:t xml:space="preserve"> </w:t>
      </w:r>
      <w:bookmarkStart w:id="18" w:name="_Hlk105497153"/>
      <w:bookmarkStart w:id="19" w:name="_Hlk105497101"/>
      <w:r w:rsidR="00300CAC" w:rsidRPr="002D46D6">
        <w:rPr>
          <w:rFonts w:ascii="Arial" w:hAnsi="Arial" w:cs="Arial"/>
          <w:sz w:val="20"/>
          <w:szCs w:val="20"/>
        </w:rPr>
        <w:t xml:space="preserve">Ajustarse a los procedimientos previstos por las leyes de carácter federal en materia de adquisiciones, arrendamiento de bienes muebles y servicios, y de obra pública y servicios relacionados con las mismas, en caso de que la </w:t>
      </w:r>
      <w:r w:rsidR="00300CAC" w:rsidRPr="002D46D6">
        <w:rPr>
          <w:rFonts w:ascii="Arial" w:hAnsi="Arial" w:cs="Arial"/>
          <w:b/>
          <w:sz w:val="20"/>
          <w:szCs w:val="20"/>
        </w:rPr>
        <w:t>vertiente</w:t>
      </w:r>
      <w:r w:rsidR="00FA521F" w:rsidRPr="002D46D6">
        <w:rPr>
          <w:rFonts w:ascii="Arial" w:hAnsi="Arial" w:cs="Arial"/>
          <w:b/>
          <w:sz w:val="20"/>
          <w:szCs w:val="20"/>
        </w:rPr>
        <w:t xml:space="preserve"> </w:t>
      </w:r>
      <w:r w:rsidR="000A2612" w:rsidRPr="002D46D6">
        <w:rPr>
          <w:rFonts w:ascii="Arial" w:hAnsi="Arial" w:cs="Arial"/>
          <w:b/>
          <w:sz w:val="20"/>
          <w:szCs w:val="20"/>
        </w:rPr>
        <w:t>A</w:t>
      </w:r>
      <w:r w:rsidR="00300CAC" w:rsidRPr="002D46D6">
        <w:rPr>
          <w:rFonts w:ascii="Arial" w:hAnsi="Arial" w:cs="Arial"/>
          <w:bCs/>
          <w:sz w:val="20"/>
          <w:szCs w:val="20"/>
        </w:rPr>
        <w:t xml:space="preserve">, </w:t>
      </w:r>
      <w:r w:rsidR="00300CAC" w:rsidRPr="002D46D6">
        <w:rPr>
          <w:rFonts w:ascii="Arial" w:hAnsi="Arial" w:cs="Arial"/>
          <w:sz w:val="20"/>
          <w:szCs w:val="20"/>
        </w:rPr>
        <w:t>lo requiera;</w:t>
      </w:r>
      <w:bookmarkEnd w:id="18"/>
      <w:bookmarkEnd w:id="19"/>
    </w:p>
    <w:p w14:paraId="25D90EBD" w14:textId="77777777" w:rsidR="00300CAC" w:rsidRPr="002D46D6" w:rsidRDefault="00300CAC" w:rsidP="0058510F">
      <w:pPr>
        <w:pStyle w:val="Prrafodelista"/>
        <w:spacing w:line="240" w:lineRule="auto"/>
        <w:ind w:left="0"/>
        <w:jc w:val="both"/>
        <w:rPr>
          <w:rFonts w:ascii="Arial" w:hAnsi="Arial" w:cs="Arial"/>
          <w:sz w:val="20"/>
          <w:szCs w:val="20"/>
        </w:rPr>
      </w:pPr>
    </w:p>
    <w:p w14:paraId="13172AD3" w14:textId="143A8A40" w:rsidR="00300CAC" w:rsidRPr="002D46D6" w:rsidRDefault="00FF14CE" w:rsidP="0058510F">
      <w:pPr>
        <w:pStyle w:val="Prrafodelista"/>
        <w:spacing w:line="240" w:lineRule="auto"/>
        <w:ind w:left="0"/>
        <w:jc w:val="both"/>
        <w:rPr>
          <w:rFonts w:ascii="Arial" w:hAnsi="Arial" w:cs="Arial"/>
          <w:sz w:val="20"/>
          <w:szCs w:val="20"/>
        </w:rPr>
      </w:pPr>
      <w:r w:rsidRPr="002D46D6">
        <w:rPr>
          <w:rFonts w:ascii="Arial" w:hAnsi="Arial" w:cs="Arial"/>
          <w:b/>
          <w:sz w:val="20"/>
          <w:szCs w:val="20"/>
        </w:rPr>
        <w:t>M). -</w:t>
      </w:r>
      <w:r w:rsidR="00300CAC" w:rsidRPr="002D46D6">
        <w:rPr>
          <w:rFonts w:ascii="Arial" w:hAnsi="Arial" w:cs="Arial"/>
          <w:b/>
          <w:sz w:val="20"/>
          <w:szCs w:val="20"/>
        </w:rPr>
        <w:t xml:space="preserve"> </w:t>
      </w:r>
      <w:r w:rsidR="00300CAC" w:rsidRPr="002D46D6">
        <w:rPr>
          <w:rFonts w:ascii="Arial" w:hAnsi="Arial" w:cs="Arial"/>
          <w:sz w:val="20"/>
          <w:szCs w:val="20"/>
        </w:rPr>
        <w:t xml:space="preserve">Dar cumplimiento a las obligaciones pactadas en el presente convenio, así como a todas y cada una de las establecidas a su cargo en los </w:t>
      </w:r>
      <w:r w:rsidR="00300CAC" w:rsidRPr="002D46D6">
        <w:rPr>
          <w:rFonts w:ascii="Arial" w:hAnsi="Arial" w:cs="Arial"/>
          <w:b/>
          <w:sz w:val="20"/>
          <w:szCs w:val="20"/>
        </w:rPr>
        <w:t xml:space="preserve">Criterios Generales </w:t>
      </w:r>
      <w:r w:rsidR="00300CAC" w:rsidRPr="002D46D6">
        <w:rPr>
          <w:rFonts w:ascii="Arial" w:hAnsi="Arial" w:cs="Arial"/>
          <w:sz w:val="20"/>
          <w:szCs w:val="20"/>
        </w:rPr>
        <w:t xml:space="preserve">de </w:t>
      </w:r>
      <w:r w:rsidR="00300CAC" w:rsidRPr="002D46D6">
        <w:rPr>
          <w:rFonts w:ascii="Arial" w:hAnsi="Arial" w:cs="Arial"/>
          <w:b/>
          <w:sz w:val="20"/>
          <w:szCs w:val="20"/>
        </w:rPr>
        <w:t>“EL PROGRAMA”</w:t>
      </w:r>
      <w:r w:rsidR="00300CAC" w:rsidRPr="002D46D6">
        <w:rPr>
          <w:rFonts w:ascii="Arial" w:hAnsi="Arial" w:cs="Arial"/>
          <w:sz w:val="20"/>
          <w:szCs w:val="20"/>
        </w:rPr>
        <w:t xml:space="preserve">, inclusive una vez concluida la vigencia de este convenio, y hasta el finiquito del desarrollo del </w:t>
      </w:r>
      <w:r w:rsidR="00300CAC" w:rsidRPr="002D46D6">
        <w:rPr>
          <w:rFonts w:ascii="Arial" w:hAnsi="Arial" w:cs="Arial"/>
          <w:b/>
          <w:bCs/>
          <w:sz w:val="20"/>
          <w:szCs w:val="20"/>
        </w:rPr>
        <w:t xml:space="preserve">Anexo Único; </w:t>
      </w:r>
      <w:r w:rsidR="00300CAC" w:rsidRPr="002D46D6">
        <w:rPr>
          <w:rFonts w:ascii="Arial" w:hAnsi="Arial" w:cs="Arial"/>
          <w:sz w:val="20"/>
          <w:szCs w:val="20"/>
        </w:rPr>
        <w:t>y</w:t>
      </w:r>
      <w:bookmarkStart w:id="20" w:name="_Hlk105497198"/>
    </w:p>
    <w:p w14:paraId="7AD2A309" w14:textId="77777777" w:rsidR="00300CAC" w:rsidRPr="002D46D6" w:rsidRDefault="00300CAC" w:rsidP="0058510F">
      <w:pPr>
        <w:pStyle w:val="Prrafodelista"/>
        <w:spacing w:line="240" w:lineRule="auto"/>
        <w:ind w:left="0"/>
        <w:jc w:val="both"/>
        <w:rPr>
          <w:rFonts w:ascii="Arial" w:hAnsi="Arial" w:cs="Arial"/>
          <w:sz w:val="20"/>
          <w:szCs w:val="20"/>
        </w:rPr>
      </w:pPr>
    </w:p>
    <w:p w14:paraId="7DC58DEC" w14:textId="25B473A4" w:rsidR="00300CAC" w:rsidRPr="002D46D6" w:rsidRDefault="006C6F7F" w:rsidP="0058510F">
      <w:pPr>
        <w:pStyle w:val="Prrafodelista"/>
        <w:spacing w:line="240" w:lineRule="auto"/>
        <w:ind w:left="0"/>
        <w:jc w:val="both"/>
        <w:rPr>
          <w:rFonts w:ascii="Arial" w:hAnsi="Arial" w:cs="Arial"/>
          <w:sz w:val="20"/>
          <w:szCs w:val="20"/>
        </w:rPr>
      </w:pPr>
      <w:r w:rsidRPr="002D46D6">
        <w:rPr>
          <w:rFonts w:ascii="Arial" w:hAnsi="Arial" w:cs="Arial"/>
          <w:b/>
          <w:sz w:val="20"/>
          <w:szCs w:val="20"/>
        </w:rPr>
        <w:t>N</w:t>
      </w:r>
      <w:r w:rsidR="00FF14CE" w:rsidRPr="002D46D6">
        <w:rPr>
          <w:rFonts w:ascii="Arial" w:hAnsi="Arial" w:cs="Arial"/>
          <w:b/>
          <w:sz w:val="20"/>
          <w:szCs w:val="20"/>
        </w:rPr>
        <w:t>). -</w:t>
      </w:r>
      <w:r w:rsidR="00300CAC" w:rsidRPr="002D46D6">
        <w:rPr>
          <w:rFonts w:ascii="Arial" w:hAnsi="Arial" w:cs="Arial"/>
          <w:sz w:val="20"/>
          <w:szCs w:val="20"/>
        </w:rPr>
        <w:t xml:space="preserve"> </w:t>
      </w:r>
      <w:bookmarkEnd w:id="20"/>
      <w:r w:rsidR="00300CAC" w:rsidRPr="002D46D6">
        <w:rPr>
          <w:rFonts w:ascii="Arial" w:hAnsi="Arial" w:cs="Arial"/>
          <w:sz w:val="20"/>
          <w:szCs w:val="20"/>
        </w:rPr>
        <w:t xml:space="preserve">Las demás que acuerde por escrito con </w:t>
      </w:r>
      <w:r w:rsidR="00300CAC" w:rsidRPr="002D46D6">
        <w:rPr>
          <w:rFonts w:ascii="Arial" w:hAnsi="Arial" w:cs="Arial"/>
          <w:b/>
          <w:bCs/>
          <w:sz w:val="20"/>
          <w:szCs w:val="20"/>
        </w:rPr>
        <w:t>“LA SEP”</w:t>
      </w:r>
      <w:r w:rsidR="00300CAC" w:rsidRPr="002D46D6">
        <w:rPr>
          <w:rFonts w:ascii="Arial" w:hAnsi="Arial" w:cs="Arial"/>
          <w:sz w:val="20"/>
          <w:szCs w:val="20"/>
        </w:rPr>
        <w:t xml:space="preserve">. </w:t>
      </w:r>
    </w:p>
    <w:p w14:paraId="1EE2881A" w14:textId="77777777" w:rsidR="00300CAC" w:rsidRPr="002D46D6" w:rsidRDefault="00300CAC" w:rsidP="0058510F">
      <w:pPr>
        <w:pStyle w:val="Prrafodelista"/>
        <w:spacing w:line="240" w:lineRule="auto"/>
        <w:ind w:left="0"/>
        <w:jc w:val="both"/>
        <w:rPr>
          <w:rFonts w:ascii="Arial" w:hAnsi="Arial" w:cs="Arial"/>
          <w:sz w:val="20"/>
          <w:szCs w:val="20"/>
        </w:rPr>
      </w:pPr>
    </w:p>
    <w:p w14:paraId="738C208A" w14:textId="45BD318A" w:rsidR="00300CAC" w:rsidRPr="002D46D6" w:rsidRDefault="00FF14CE" w:rsidP="0058510F">
      <w:pPr>
        <w:pStyle w:val="Prrafodelista"/>
        <w:spacing w:line="240" w:lineRule="auto"/>
        <w:ind w:left="0"/>
        <w:jc w:val="both"/>
        <w:rPr>
          <w:rFonts w:ascii="Arial" w:hAnsi="Arial" w:cs="Arial"/>
          <w:bCs/>
          <w:sz w:val="20"/>
          <w:szCs w:val="20"/>
        </w:rPr>
      </w:pPr>
      <w:r w:rsidRPr="002D46D6">
        <w:rPr>
          <w:rFonts w:ascii="Arial" w:hAnsi="Arial" w:cs="Arial"/>
          <w:b/>
          <w:sz w:val="20"/>
          <w:szCs w:val="20"/>
        </w:rPr>
        <w:t>QUINTA. -</w:t>
      </w:r>
      <w:r w:rsidR="00300CAC" w:rsidRPr="002D46D6">
        <w:rPr>
          <w:rFonts w:ascii="Arial" w:hAnsi="Arial" w:cs="Arial"/>
          <w:b/>
          <w:sz w:val="20"/>
          <w:szCs w:val="20"/>
        </w:rPr>
        <w:t xml:space="preserve"> </w:t>
      </w:r>
      <w:bookmarkStart w:id="21" w:name="_Hlk109319504"/>
      <w:r w:rsidR="00300CAC" w:rsidRPr="002D46D6">
        <w:rPr>
          <w:rFonts w:ascii="Arial" w:hAnsi="Arial" w:cs="Arial"/>
          <w:b/>
          <w:sz w:val="20"/>
          <w:szCs w:val="20"/>
        </w:rPr>
        <w:t>“</w:t>
      </w:r>
      <w:r w:rsidR="00300CAC" w:rsidRPr="002D46D6">
        <w:rPr>
          <w:rFonts w:ascii="Arial" w:hAnsi="Arial" w:cs="Arial"/>
          <w:b/>
          <w:bCs/>
          <w:sz w:val="20"/>
          <w:szCs w:val="20"/>
        </w:rPr>
        <w:t>LAS PARTES”</w:t>
      </w:r>
      <w:bookmarkEnd w:id="21"/>
      <w:r w:rsidR="00300CAC" w:rsidRPr="002D46D6">
        <w:rPr>
          <w:rFonts w:ascii="Arial" w:hAnsi="Arial" w:cs="Arial"/>
          <w:sz w:val="20"/>
          <w:szCs w:val="20"/>
        </w:rPr>
        <w:t xml:space="preserve"> </w:t>
      </w:r>
      <w:r w:rsidR="00300CAC" w:rsidRPr="002D46D6">
        <w:rPr>
          <w:rFonts w:ascii="Arial" w:hAnsi="Arial" w:cs="Arial"/>
          <w:bCs/>
          <w:sz w:val="20"/>
          <w:szCs w:val="20"/>
        </w:rPr>
        <w:t xml:space="preserve">acuerdan que una vez que </w:t>
      </w:r>
      <w:r w:rsidR="00300CAC" w:rsidRPr="002D46D6">
        <w:rPr>
          <w:rFonts w:ascii="Arial" w:hAnsi="Arial" w:cs="Arial"/>
          <w:b/>
          <w:bCs/>
          <w:sz w:val="20"/>
          <w:szCs w:val="20"/>
        </w:rPr>
        <w:t xml:space="preserve">“LA SEP” </w:t>
      </w:r>
      <w:r w:rsidR="00300CAC" w:rsidRPr="002D46D6">
        <w:rPr>
          <w:rFonts w:ascii="Arial" w:hAnsi="Arial" w:cs="Arial"/>
          <w:bCs/>
          <w:sz w:val="20"/>
          <w:szCs w:val="20"/>
        </w:rPr>
        <w:t xml:space="preserve">entregue los recursos financieros materia de este convenio, será de la absoluta responsabilidad de </w:t>
      </w:r>
      <w:r w:rsidR="00300CAC" w:rsidRPr="002D46D6">
        <w:rPr>
          <w:rFonts w:ascii="Arial" w:hAnsi="Arial" w:cs="Arial"/>
          <w:b/>
          <w:bCs/>
          <w:sz w:val="20"/>
          <w:szCs w:val="20"/>
        </w:rPr>
        <w:t>“LA UNIVERSIDAD”</w:t>
      </w:r>
      <w:r w:rsidR="00300CAC" w:rsidRPr="002D46D6">
        <w:rPr>
          <w:rFonts w:ascii="Arial" w:hAnsi="Arial" w:cs="Arial"/>
          <w:bCs/>
          <w:sz w:val="20"/>
          <w:szCs w:val="20"/>
        </w:rPr>
        <w:t>, cualquier reclamación que derive directa o indirectamente con motivo de su aplicación y ejercicio.</w:t>
      </w:r>
    </w:p>
    <w:p w14:paraId="61C938D4" w14:textId="77777777" w:rsidR="00300CAC" w:rsidRPr="002D46D6" w:rsidRDefault="00300CAC" w:rsidP="0058510F">
      <w:pPr>
        <w:pStyle w:val="Prrafodelista"/>
        <w:spacing w:line="240" w:lineRule="auto"/>
        <w:ind w:left="0"/>
        <w:jc w:val="both"/>
        <w:rPr>
          <w:rFonts w:ascii="Arial" w:hAnsi="Arial" w:cs="Arial"/>
          <w:bCs/>
          <w:sz w:val="20"/>
          <w:szCs w:val="20"/>
        </w:rPr>
      </w:pPr>
    </w:p>
    <w:p w14:paraId="7F961007" w14:textId="615D7C1D" w:rsidR="00300CAC" w:rsidRPr="002D46D6" w:rsidRDefault="00FF14CE" w:rsidP="0058510F">
      <w:pPr>
        <w:pStyle w:val="Prrafodelista"/>
        <w:spacing w:line="240" w:lineRule="auto"/>
        <w:ind w:left="0"/>
        <w:jc w:val="both"/>
        <w:rPr>
          <w:rFonts w:ascii="Arial" w:hAnsi="Arial" w:cs="Arial"/>
          <w:sz w:val="20"/>
          <w:szCs w:val="20"/>
        </w:rPr>
      </w:pPr>
      <w:r w:rsidRPr="002D46D6">
        <w:rPr>
          <w:rFonts w:ascii="Arial" w:hAnsi="Arial" w:cs="Arial"/>
          <w:b/>
          <w:sz w:val="20"/>
          <w:szCs w:val="20"/>
        </w:rPr>
        <w:t>SEXTA. -</w:t>
      </w:r>
      <w:r w:rsidR="00300CAC" w:rsidRPr="002D46D6">
        <w:rPr>
          <w:rFonts w:ascii="Arial" w:hAnsi="Arial" w:cs="Arial"/>
          <w:b/>
          <w:sz w:val="20"/>
          <w:szCs w:val="20"/>
        </w:rPr>
        <w:t xml:space="preserve"> </w:t>
      </w:r>
      <w:r w:rsidR="00300CAC" w:rsidRPr="002D46D6">
        <w:rPr>
          <w:rFonts w:ascii="Arial" w:hAnsi="Arial" w:cs="Arial"/>
          <w:sz w:val="20"/>
          <w:szCs w:val="20"/>
        </w:rPr>
        <w:t xml:space="preserve">El personal de cada una de </w:t>
      </w:r>
      <w:r w:rsidR="00300CAC" w:rsidRPr="002D46D6">
        <w:rPr>
          <w:rFonts w:ascii="Arial" w:hAnsi="Arial" w:cs="Arial"/>
          <w:b/>
          <w:bCs/>
          <w:sz w:val="20"/>
          <w:szCs w:val="20"/>
        </w:rPr>
        <w:t>“LAS PARTES”</w:t>
      </w:r>
      <w:r w:rsidR="00300CAC" w:rsidRPr="002D46D6">
        <w:rPr>
          <w:rFonts w:ascii="Arial" w:hAnsi="Arial" w:cs="Arial"/>
          <w:sz w:val="20"/>
          <w:szCs w:val="20"/>
        </w:rPr>
        <w:t>, que intervenga en la ejecución de las acciones materia de este convenio, estará bajo la dirección y dependencia de la parte respectiva, por lo que no se crearán relaciones de carácter laboral, civil, administrativo, fiscal, ni de seguridad social con la otra parte, a la que en ningún caso se le considerará como patrón sustituto o solidario.</w:t>
      </w:r>
    </w:p>
    <w:p w14:paraId="3AF1D5C7" w14:textId="77777777" w:rsidR="00300CAC" w:rsidRPr="002D46D6" w:rsidRDefault="00300CAC" w:rsidP="0058510F">
      <w:pPr>
        <w:pStyle w:val="Prrafodelista"/>
        <w:spacing w:line="240" w:lineRule="auto"/>
        <w:ind w:left="0"/>
        <w:jc w:val="both"/>
        <w:rPr>
          <w:rFonts w:ascii="Arial" w:hAnsi="Arial" w:cs="Arial"/>
          <w:sz w:val="20"/>
          <w:szCs w:val="20"/>
        </w:rPr>
      </w:pPr>
    </w:p>
    <w:p w14:paraId="6AA3093C" w14:textId="77777777" w:rsidR="00300CAC" w:rsidRPr="002D46D6" w:rsidRDefault="00300CAC" w:rsidP="0058510F">
      <w:pPr>
        <w:pStyle w:val="Prrafodelista"/>
        <w:spacing w:line="240" w:lineRule="auto"/>
        <w:ind w:left="0"/>
        <w:jc w:val="both"/>
        <w:rPr>
          <w:rFonts w:ascii="Arial" w:hAnsi="Arial" w:cs="Arial"/>
          <w:sz w:val="20"/>
          <w:szCs w:val="20"/>
        </w:rPr>
      </w:pPr>
      <w:r w:rsidRPr="002D46D6">
        <w:rPr>
          <w:rFonts w:ascii="Arial" w:hAnsi="Arial" w:cs="Arial"/>
          <w:sz w:val="20"/>
          <w:szCs w:val="20"/>
        </w:rPr>
        <w:t>Cada una de las partes se obliga a responder y dejar a salvo a la otra parte, por cualquier tipo de reclamación o demanda que el personal de una parte ejercite en contra de la otra, alegando cualquier tipo de derechos, sea cual fuere la naturaleza del conflicto.</w:t>
      </w:r>
    </w:p>
    <w:p w14:paraId="0BA629C0" w14:textId="77777777" w:rsidR="00FF2EC8" w:rsidRPr="002D46D6" w:rsidRDefault="00FF2EC8" w:rsidP="0058510F">
      <w:pPr>
        <w:pStyle w:val="Prrafodelista"/>
        <w:spacing w:line="240" w:lineRule="auto"/>
        <w:ind w:left="0"/>
        <w:jc w:val="both"/>
        <w:rPr>
          <w:rFonts w:ascii="Arial" w:hAnsi="Arial" w:cs="Arial"/>
          <w:sz w:val="20"/>
          <w:szCs w:val="20"/>
        </w:rPr>
      </w:pPr>
    </w:p>
    <w:p w14:paraId="009C7442" w14:textId="60768A8D" w:rsidR="00FF2EC8" w:rsidRPr="002D46D6" w:rsidRDefault="00FF14CE" w:rsidP="0058510F">
      <w:pPr>
        <w:pStyle w:val="Prrafodelista"/>
        <w:spacing w:line="240" w:lineRule="auto"/>
        <w:ind w:left="0"/>
        <w:jc w:val="both"/>
        <w:rPr>
          <w:rFonts w:ascii="Arial" w:hAnsi="Arial" w:cs="Arial"/>
          <w:bCs/>
          <w:sz w:val="20"/>
          <w:szCs w:val="20"/>
        </w:rPr>
      </w:pPr>
      <w:r w:rsidRPr="002D46D6">
        <w:rPr>
          <w:rFonts w:ascii="Arial" w:hAnsi="Arial" w:cs="Arial"/>
          <w:b/>
          <w:sz w:val="20"/>
          <w:szCs w:val="20"/>
        </w:rPr>
        <w:t>SÉPTIMA. -</w:t>
      </w:r>
      <w:r w:rsidR="00FF2EC8" w:rsidRPr="002D46D6">
        <w:rPr>
          <w:rFonts w:ascii="Arial" w:hAnsi="Arial" w:cs="Arial"/>
          <w:b/>
          <w:sz w:val="20"/>
          <w:szCs w:val="20"/>
        </w:rPr>
        <w:t xml:space="preserve"> </w:t>
      </w:r>
      <w:r w:rsidR="00FF2EC8" w:rsidRPr="002D46D6">
        <w:rPr>
          <w:rFonts w:ascii="Arial" w:hAnsi="Arial" w:cs="Arial"/>
          <w:sz w:val="20"/>
          <w:szCs w:val="20"/>
        </w:rPr>
        <w:t xml:space="preserve">Para el cumplimiento del presente convenio </w:t>
      </w:r>
      <w:r w:rsidR="00FF2EC8" w:rsidRPr="002D46D6">
        <w:rPr>
          <w:rFonts w:ascii="Arial" w:hAnsi="Arial" w:cs="Arial"/>
          <w:b/>
          <w:bCs/>
          <w:sz w:val="20"/>
          <w:szCs w:val="20"/>
          <w:shd w:val="clear" w:color="auto" w:fill="FFFFFF" w:themeFill="background1"/>
        </w:rPr>
        <w:t>“LA UNIVERSIDAD”</w:t>
      </w:r>
      <w:r w:rsidR="00FF2EC8" w:rsidRPr="002D46D6">
        <w:rPr>
          <w:rFonts w:ascii="Arial" w:hAnsi="Arial" w:cs="Arial"/>
          <w:b/>
          <w:sz w:val="20"/>
          <w:szCs w:val="20"/>
          <w:shd w:val="clear" w:color="auto" w:fill="FFFFFF" w:themeFill="background1"/>
        </w:rPr>
        <w:t xml:space="preserve"> </w:t>
      </w:r>
      <w:r w:rsidR="00FF2EC8" w:rsidRPr="002D46D6">
        <w:rPr>
          <w:rFonts w:ascii="Arial" w:hAnsi="Arial" w:cs="Arial"/>
          <w:bCs/>
          <w:sz w:val="20"/>
          <w:szCs w:val="20"/>
        </w:rPr>
        <w:t>responderán</w:t>
      </w:r>
      <w:r w:rsidR="00FF2EC8" w:rsidRPr="002D46D6">
        <w:rPr>
          <w:rFonts w:ascii="Arial" w:hAnsi="Arial" w:cs="Arial"/>
          <w:b/>
          <w:sz w:val="20"/>
          <w:szCs w:val="20"/>
        </w:rPr>
        <w:t xml:space="preserve"> </w:t>
      </w:r>
      <w:r w:rsidR="00FF2EC8" w:rsidRPr="002D46D6">
        <w:rPr>
          <w:rFonts w:ascii="Arial" w:hAnsi="Arial" w:cs="Arial"/>
          <w:bCs/>
          <w:sz w:val="20"/>
          <w:szCs w:val="20"/>
        </w:rPr>
        <w:t>ante</w:t>
      </w:r>
      <w:r w:rsidR="00FF2EC8" w:rsidRPr="002D46D6">
        <w:rPr>
          <w:rFonts w:ascii="Arial" w:hAnsi="Arial" w:cs="Arial"/>
          <w:b/>
          <w:sz w:val="20"/>
          <w:szCs w:val="20"/>
        </w:rPr>
        <w:t xml:space="preserve"> </w:t>
      </w:r>
      <w:r w:rsidR="00FF2EC8" w:rsidRPr="002D46D6">
        <w:rPr>
          <w:rFonts w:ascii="Arial" w:hAnsi="Arial" w:cs="Arial"/>
          <w:bCs/>
          <w:sz w:val="20"/>
          <w:szCs w:val="20"/>
        </w:rPr>
        <w:t xml:space="preserve">cualquier autoridad o terceros, cuando se vincule a </w:t>
      </w:r>
      <w:r w:rsidR="00FF2EC8" w:rsidRPr="002D46D6">
        <w:rPr>
          <w:rFonts w:ascii="Arial" w:hAnsi="Arial" w:cs="Arial"/>
          <w:b/>
          <w:sz w:val="20"/>
          <w:szCs w:val="20"/>
        </w:rPr>
        <w:t xml:space="preserve">“LA SEP” </w:t>
      </w:r>
      <w:r w:rsidR="00FF2EC8" w:rsidRPr="002D46D6">
        <w:rPr>
          <w:rFonts w:ascii="Arial" w:hAnsi="Arial" w:cs="Arial"/>
          <w:bCs/>
          <w:sz w:val="20"/>
          <w:szCs w:val="20"/>
        </w:rPr>
        <w:t>en el cumplimiento de resoluciones pronunciadas en juicios de cualquier naturaleza sin que hubiera sido parte en el proceso correspondiente.</w:t>
      </w:r>
    </w:p>
    <w:p w14:paraId="0D24C2B9" w14:textId="77777777" w:rsidR="00FF2EC8" w:rsidRPr="002D46D6" w:rsidRDefault="00FF2EC8" w:rsidP="0058510F">
      <w:pPr>
        <w:pStyle w:val="Prrafodelista"/>
        <w:spacing w:line="240" w:lineRule="auto"/>
        <w:ind w:left="0"/>
        <w:jc w:val="both"/>
        <w:rPr>
          <w:rFonts w:ascii="Arial" w:hAnsi="Arial" w:cs="Arial"/>
          <w:bCs/>
          <w:sz w:val="20"/>
          <w:szCs w:val="20"/>
        </w:rPr>
      </w:pPr>
    </w:p>
    <w:p w14:paraId="564EF645" w14:textId="2F7679F8" w:rsidR="00FF2EC8" w:rsidRPr="002D46D6" w:rsidRDefault="00FF14CE" w:rsidP="005851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r w:rsidRPr="002D46D6">
        <w:rPr>
          <w:rFonts w:ascii="Arial" w:hAnsi="Arial" w:cs="Arial"/>
          <w:b/>
          <w:sz w:val="20"/>
          <w:szCs w:val="20"/>
        </w:rPr>
        <w:t>OCTAVA. -</w:t>
      </w:r>
      <w:r w:rsidR="00FF2EC8" w:rsidRPr="002D46D6">
        <w:rPr>
          <w:rFonts w:ascii="Arial" w:hAnsi="Arial" w:cs="Arial"/>
          <w:b/>
          <w:sz w:val="20"/>
          <w:szCs w:val="20"/>
        </w:rPr>
        <w:t xml:space="preserve"> </w:t>
      </w:r>
      <w:r w:rsidR="00FF2EC8" w:rsidRPr="002D46D6">
        <w:rPr>
          <w:rFonts w:ascii="Arial" w:hAnsi="Arial" w:cs="Arial"/>
          <w:b/>
          <w:bCs/>
          <w:color w:val="000000"/>
          <w:sz w:val="20"/>
          <w:szCs w:val="20"/>
          <w:bdr w:val="none" w:sz="0" w:space="0" w:color="auto" w:frame="1"/>
          <w:shd w:val="clear" w:color="auto" w:fill="FFFFFF"/>
        </w:rPr>
        <w:t xml:space="preserve">“LA UNIVERSIDAD” </w:t>
      </w:r>
      <w:r w:rsidR="00FF2EC8" w:rsidRPr="002D46D6">
        <w:rPr>
          <w:rFonts w:ascii="Arial" w:hAnsi="Arial" w:cs="Arial"/>
          <w:color w:val="000000"/>
          <w:sz w:val="20"/>
          <w:szCs w:val="20"/>
          <w:bdr w:val="none" w:sz="0" w:space="0" w:color="auto" w:frame="1"/>
          <w:shd w:val="clear" w:color="auto" w:fill="FFFFFF"/>
        </w:rPr>
        <w:t xml:space="preserve">se compromete a lograr un incremento en su matrícula de </w:t>
      </w:r>
      <w:r w:rsidR="00343EE0" w:rsidRPr="002D46D6">
        <w:rPr>
          <w:rFonts w:ascii="Arial" w:hAnsi="Arial" w:cs="Arial"/>
          <w:color w:val="000000"/>
          <w:sz w:val="20"/>
          <w:szCs w:val="20"/>
          <w:bdr w:val="none" w:sz="0" w:space="0" w:color="auto" w:frame="1"/>
          <w:shd w:val="clear" w:color="auto" w:fill="FFFFFF"/>
        </w:rPr>
        <w:t>22%</w:t>
      </w:r>
      <w:r w:rsidR="00FF2EC8" w:rsidRPr="002D46D6">
        <w:rPr>
          <w:rFonts w:ascii="Arial" w:hAnsi="Arial" w:cs="Arial"/>
          <w:color w:val="000000"/>
          <w:sz w:val="20"/>
          <w:szCs w:val="20"/>
          <w:bdr w:val="none" w:sz="0" w:space="0" w:color="auto" w:frame="1"/>
          <w:shd w:val="clear" w:color="auto" w:fill="FFFFFF"/>
        </w:rPr>
        <w:t>, como resultado de la ejecución de</w:t>
      </w:r>
      <w:r w:rsidR="00FF2EC8" w:rsidRPr="002D46D6">
        <w:rPr>
          <w:rFonts w:ascii="Arial" w:hAnsi="Arial" w:cs="Arial"/>
          <w:sz w:val="20"/>
          <w:szCs w:val="20"/>
        </w:rPr>
        <w:t xml:space="preserve"> la </w:t>
      </w:r>
      <w:r w:rsidR="00FF2EC8" w:rsidRPr="002D46D6">
        <w:rPr>
          <w:rFonts w:ascii="Arial" w:hAnsi="Arial" w:cs="Arial"/>
          <w:b/>
          <w:sz w:val="20"/>
          <w:szCs w:val="20"/>
        </w:rPr>
        <w:t>vertiente</w:t>
      </w:r>
      <w:r w:rsidR="00FA521F" w:rsidRPr="002D46D6">
        <w:rPr>
          <w:rFonts w:ascii="Arial" w:hAnsi="Arial" w:cs="Arial"/>
          <w:b/>
          <w:sz w:val="20"/>
          <w:szCs w:val="20"/>
        </w:rPr>
        <w:t xml:space="preserve"> </w:t>
      </w:r>
      <w:r w:rsidR="000A2612" w:rsidRPr="002D46D6">
        <w:rPr>
          <w:rFonts w:ascii="Arial" w:hAnsi="Arial" w:cs="Arial"/>
          <w:b/>
          <w:sz w:val="20"/>
          <w:szCs w:val="20"/>
        </w:rPr>
        <w:t>A</w:t>
      </w:r>
      <w:r w:rsidR="00FF2EC8" w:rsidRPr="002D46D6">
        <w:rPr>
          <w:rFonts w:ascii="Arial" w:hAnsi="Arial" w:cs="Arial"/>
          <w:color w:val="000000"/>
          <w:sz w:val="20"/>
          <w:szCs w:val="20"/>
          <w:bdr w:val="none" w:sz="0" w:space="0" w:color="auto" w:frame="1"/>
          <w:shd w:val="clear" w:color="auto" w:fill="FFFFFF"/>
        </w:rPr>
        <w:t xml:space="preserve"> en el marco de los </w:t>
      </w:r>
      <w:r w:rsidR="00FF2EC8" w:rsidRPr="002D46D6">
        <w:rPr>
          <w:rFonts w:ascii="Arial" w:hAnsi="Arial" w:cs="Arial"/>
          <w:b/>
          <w:bCs/>
          <w:sz w:val="20"/>
          <w:szCs w:val="20"/>
          <w:bdr w:val="none" w:sz="0" w:space="0" w:color="auto" w:frame="1"/>
          <w:shd w:val="clear" w:color="auto" w:fill="FFFFFF"/>
        </w:rPr>
        <w:t xml:space="preserve">Criterios Generales </w:t>
      </w:r>
      <w:r w:rsidR="00FF2EC8" w:rsidRPr="002D46D6">
        <w:rPr>
          <w:rFonts w:ascii="Arial" w:hAnsi="Arial" w:cs="Arial"/>
          <w:sz w:val="20"/>
          <w:szCs w:val="20"/>
          <w:bdr w:val="none" w:sz="0" w:space="0" w:color="auto" w:frame="1"/>
          <w:shd w:val="clear" w:color="auto" w:fill="FFFFFF"/>
        </w:rPr>
        <w:t>de</w:t>
      </w:r>
      <w:r w:rsidR="00FF2EC8" w:rsidRPr="002D46D6">
        <w:rPr>
          <w:rFonts w:ascii="Arial" w:hAnsi="Arial" w:cs="Arial"/>
          <w:color w:val="000000"/>
          <w:sz w:val="20"/>
          <w:szCs w:val="20"/>
          <w:bdr w:val="none" w:sz="0" w:space="0" w:color="auto" w:frame="1"/>
          <w:shd w:val="clear" w:color="auto" w:fill="FFFFFF"/>
        </w:rPr>
        <w:t xml:space="preserve"> </w:t>
      </w:r>
      <w:r w:rsidR="00FF2EC8" w:rsidRPr="002D46D6">
        <w:rPr>
          <w:rFonts w:ascii="Arial" w:hAnsi="Arial" w:cs="Arial"/>
          <w:b/>
          <w:sz w:val="20"/>
          <w:szCs w:val="20"/>
        </w:rPr>
        <w:t>“EL PROGRAMA”</w:t>
      </w:r>
      <w:r w:rsidR="00FF2EC8" w:rsidRPr="002D46D6">
        <w:rPr>
          <w:rFonts w:ascii="Arial" w:hAnsi="Arial" w:cs="Arial"/>
          <w:color w:val="000000"/>
          <w:sz w:val="20"/>
          <w:szCs w:val="20"/>
          <w:bdr w:val="none" w:sz="0" w:space="0" w:color="auto" w:frame="1"/>
          <w:shd w:val="clear" w:color="auto" w:fill="FFFFFF"/>
        </w:rPr>
        <w:t>.</w:t>
      </w:r>
    </w:p>
    <w:p w14:paraId="2E4A89D9" w14:textId="77777777" w:rsidR="00FF2EC8" w:rsidRPr="002D46D6" w:rsidRDefault="00FF2EC8" w:rsidP="0058510F">
      <w:pPr>
        <w:pStyle w:val="Prrafodelista"/>
        <w:spacing w:after="0" w:line="240" w:lineRule="auto"/>
        <w:ind w:left="0"/>
        <w:jc w:val="both"/>
        <w:rPr>
          <w:rFonts w:ascii="Arial" w:hAnsi="Arial" w:cs="Arial"/>
          <w:color w:val="000000"/>
          <w:sz w:val="20"/>
          <w:szCs w:val="20"/>
          <w:bdr w:val="none" w:sz="0" w:space="0" w:color="auto" w:frame="1"/>
          <w:shd w:val="clear" w:color="auto" w:fill="FFFFFF"/>
        </w:rPr>
      </w:pPr>
    </w:p>
    <w:p w14:paraId="7C9724A4" w14:textId="284CCB62" w:rsidR="00FF2EC8" w:rsidRPr="002D46D6" w:rsidRDefault="00FF2EC8" w:rsidP="0058510F">
      <w:pPr>
        <w:jc w:val="both"/>
        <w:rPr>
          <w:rFonts w:ascii="Arial" w:hAnsi="Arial" w:cs="Arial"/>
          <w:lang w:val="es-MX"/>
        </w:rPr>
      </w:pPr>
      <w:bookmarkStart w:id="22" w:name="_Hlk103784739"/>
      <w:r w:rsidRPr="002D46D6">
        <w:rPr>
          <w:rFonts w:ascii="Arial" w:hAnsi="Arial" w:cs="Arial"/>
          <w:b/>
          <w:lang w:val="es-MX"/>
        </w:rPr>
        <w:t xml:space="preserve">NOVENA.-  </w:t>
      </w:r>
      <w:r w:rsidRPr="002D46D6">
        <w:rPr>
          <w:rFonts w:ascii="Arial" w:hAnsi="Arial" w:cs="Arial"/>
          <w:lang w:val="es-MX"/>
        </w:rPr>
        <w:t xml:space="preserve">Para los efectos de enlace, coordinación, desarrollo y seguimiento del cumplimiento del objeto del presente convenio, así como para conocer y resolver los asuntos derivados de su ejecución, </w:t>
      </w:r>
      <w:r w:rsidRPr="002D46D6">
        <w:rPr>
          <w:rFonts w:ascii="Arial" w:hAnsi="Arial" w:cs="Arial"/>
          <w:b/>
          <w:bCs/>
          <w:lang w:val="es-MX"/>
        </w:rPr>
        <w:t>“LAS PARTES”</w:t>
      </w:r>
      <w:r w:rsidRPr="002D46D6">
        <w:rPr>
          <w:rFonts w:ascii="Arial" w:hAnsi="Arial" w:cs="Arial"/>
          <w:lang w:val="es-MX"/>
        </w:rPr>
        <w:t xml:space="preserve"> acuerdan, en el ámbito de sus respectivas atribuciones y obligaciones, designar como responsables a: por </w:t>
      </w:r>
      <w:r w:rsidRPr="002D46D6">
        <w:rPr>
          <w:rFonts w:ascii="Arial" w:hAnsi="Arial" w:cs="Arial"/>
          <w:b/>
          <w:lang w:val="es-MX"/>
        </w:rPr>
        <w:t>“LA SEP”</w:t>
      </w:r>
      <w:r w:rsidRPr="002D46D6">
        <w:rPr>
          <w:rFonts w:ascii="Arial" w:hAnsi="Arial" w:cs="Arial"/>
          <w:lang w:val="es-MX"/>
        </w:rPr>
        <w:t>, a</w:t>
      </w:r>
      <w:r w:rsidR="00A41A89" w:rsidRPr="002D46D6">
        <w:rPr>
          <w:rFonts w:ascii="Arial" w:hAnsi="Arial" w:cs="Arial"/>
          <w:lang w:val="es-MX"/>
        </w:rPr>
        <w:t xml:space="preserve"> </w:t>
      </w:r>
      <w:r w:rsidRPr="002D46D6">
        <w:rPr>
          <w:rFonts w:ascii="Arial" w:hAnsi="Arial" w:cs="Arial"/>
          <w:lang w:val="es-MX"/>
        </w:rPr>
        <w:t>l</w:t>
      </w:r>
      <w:r w:rsidR="00A41A89" w:rsidRPr="002D46D6">
        <w:rPr>
          <w:rFonts w:ascii="Arial" w:hAnsi="Arial" w:cs="Arial"/>
          <w:lang w:val="es-MX"/>
        </w:rPr>
        <w:t>a</w:t>
      </w:r>
      <w:r w:rsidRPr="002D46D6">
        <w:rPr>
          <w:rFonts w:ascii="Arial" w:hAnsi="Arial" w:cs="Arial"/>
          <w:lang w:val="es-MX"/>
        </w:rPr>
        <w:t xml:space="preserve"> Titular de la Dirección de Fortalecimiento Institucional, adscrita a la </w:t>
      </w:r>
      <w:r w:rsidRPr="002D46D6">
        <w:rPr>
          <w:rFonts w:ascii="Arial" w:hAnsi="Arial" w:cs="Arial"/>
          <w:b/>
          <w:lang w:val="es-MX"/>
        </w:rPr>
        <w:t>DGESUI</w:t>
      </w:r>
      <w:r w:rsidRPr="002D46D6">
        <w:rPr>
          <w:rFonts w:ascii="Arial" w:hAnsi="Arial" w:cs="Arial"/>
          <w:lang w:val="es-MX"/>
        </w:rPr>
        <w:t xml:space="preserve">; </w:t>
      </w:r>
      <w:r w:rsidRPr="002D46D6">
        <w:rPr>
          <w:rFonts w:ascii="Arial" w:hAnsi="Arial" w:cs="Arial"/>
          <w:bCs/>
          <w:lang w:val="es-MX"/>
        </w:rPr>
        <w:t>por</w:t>
      </w:r>
      <w:r w:rsidRPr="002D46D6">
        <w:rPr>
          <w:rFonts w:ascii="Arial" w:hAnsi="Arial" w:cs="Arial"/>
          <w:b/>
          <w:bCs/>
          <w:lang w:val="es-MX"/>
        </w:rPr>
        <w:t xml:space="preserve"> </w:t>
      </w:r>
      <w:r w:rsidR="00FF14CE">
        <w:rPr>
          <w:rFonts w:ascii="Arial" w:hAnsi="Arial" w:cs="Arial"/>
          <w:b/>
          <w:lang w:val="es-MX"/>
        </w:rPr>
        <w:t>“EL Estado</w:t>
      </w:r>
      <w:r w:rsidRPr="002D46D6">
        <w:rPr>
          <w:rFonts w:ascii="Arial" w:hAnsi="Arial" w:cs="Arial"/>
          <w:b/>
          <w:lang w:val="es-MX"/>
        </w:rPr>
        <w:t>”</w:t>
      </w:r>
      <w:r w:rsidRPr="002D46D6">
        <w:rPr>
          <w:rFonts w:ascii="Arial" w:hAnsi="Arial" w:cs="Arial"/>
          <w:lang w:val="es-MX"/>
        </w:rPr>
        <w:t xml:space="preserve"> a </w:t>
      </w:r>
      <w:r w:rsidR="00343EE0" w:rsidRPr="002D46D6">
        <w:rPr>
          <w:rFonts w:ascii="Arial" w:hAnsi="Arial" w:cs="Arial"/>
          <w:lang w:val="es-MX"/>
        </w:rPr>
        <w:t>el</w:t>
      </w:r>
      <w:r w:rsidRPr="002D46D6">
        <w:rPr>
          <w:rFonts w:ascii="Arial" w:hAnsi="Arial" w:cs="Arial"/>
          <w:lang w:val="es-MX"/>
        </w:rPr>
        <w:t xml:space="preserve"> </w:t>
      </w:r>
      <w:r w:rsidR="00A41A89" w:rsidRPr="002D46D6">
        <w:rPr>
          <w:rFonts w:ascii="Arial" w:hAnsi="Arial" w:cs="Arial"/>
          <w:lang w:val="es-MX"/>
        </w:rPr>
        <w:t>T</w:t>
      </w:r>
      <w:r w:rsidRPr="002D46D6">
        <w:rPr>
          <w:rFonts w:ascii="Arial" w:hAnsi="Arial" w:cs="Arial"/>
          <w:lang w:val="es-MX"/>
        </w:rPr>
        <w:t xml:space="preserve">itular de la </w:t>
      </w:r>
      <w:r w:rsidR="00343EE0" w:rsidRPr="002D46D6">
        <w:rPr>
          <w:rFonts w:ascii="Arial" w:hAnsi="Arial" w:cs="Arial"/>
          <w:lang w:val="es-MX"/>
        </w:rPr>
        <w:t>Secretaría de Educación Pública</w:t>
      </w:r>
      <w:r w:rsidRPr="002D46D6">
        <w:rPr>
          <w:rFonts w:ascii="Arial" w:hAnsi="Arial" w:cs="Arial"/>
          <w:lang w:val="es-MX"/>
        </w:rPr>
        <w:t xml:space="preserve"> y por </w:t>
      </w:r>
      <w:r w:rsidRPr="002D46D6">
        <w:rPr>
          <w:rFonts w:ascii="Arial" w:hAnsi="Arial" w:cs="Arial"/>
          <w:b/>
          <w:bCs/>
          <w:lang w:val="es-MX"/>
        </w:rPr>
        <w:t>“LA UNIVERSIDAD”</w:t>
      </w:r>
      <w:r w:rsidRPr="002D46D6">
        <w:rPr>
          <w:rFonts w:ascii="Arial" w:hAnsi="Arial" w:cs="Arial"/>
          <w:lang w:val="es-MX"/>
        </w:rPr>
        <w:t>, a su propio Rector.</w:t>
      </w:r>
      <w:bookmarkEnd w:id="22"/>
    </w:p>
    <w:p w14:paraId="4D65AD79" w14:textId="77777777" w:rsidR="00FF2EC8" w:rsidRPr="002D46D6" w:rsidRDefault="00FF2EC8" w:rsidP="0058510F">
      <w:pPr>
        <w:jc w:val="both"/>
        <w:rPr>
          <w:rFonts w:ascii="Arial" w:hAnsi="Arial" w:cs="Arial"/>
          <w:lang w:val="es-MX"/>
        </w:rPr>
      </w:pPr>
    </w:p>
    <w:p w14:paraId="50BCEB93" w14:textId="14919415" w:rsidR="00FF2EC8" w:rsidRPr="002D46D6" w:rsidRDefault="00FF14CE" w:rsidP="0058510F">
      <w:pPr>
        <w:jc w:val="both"/>
        <w:rPr>
          <w:rFonts w:ascii="Arial" w:hAnsi="Arial" w:cs="Arial"/>
          <w:lang w:val="es-MX"/>
        </w:rPr>
      </w:pPr>
      <w:r w:rsidRPr="002D46D6">
        <w:rPr>
          <w:rFonts w:ascii="Arial" w:hAnsi="Arial" w:cs="Arial"/>
          <w:b/>
          <w:lang w:val="es-MX"/>
        </w:rPr>
        <w:lastRenderedPageBreak/>
        <w:t>DÉCIMA. -</w:t>
      </w:r>
      <w:r w:rsidR="00FF2EC8" w:rsidRPr="002D46D6">
        <w:rPr>
          <w:rFonts w:ascii="Arial" w:hAnsi="Arial" w:cs="Arial"/>
          <w:b/>
          <w:lang w:val="es-MX"/>
        </w:rPr>
        <w:t xml:space="preserve"> </w:t>
      </w:r>
      <w:bookmarkStart w:id="23" w:name="_Hlk105433058"/>
      <w:r w:rsidR="00FF2EC8" w:rsidRPr="002D46D6">
        <w:rPr>
          <w:rFonts w:ascii="Arial" w:hAnsi="Arial" w:cs="Arial"/>
          <w:lang w:val="es-MX"/>
        </w:rPr>
        <w:t>El presente convenio surtirá efectos a partir de su fecha de firma y hasta el total cumplimiento de las acciones objeto del mismo, las cuales deberán concluirse</w:t>
      </w:r>
      <w:r w:rsidR="001B067F" w:rsidRPr="002D46D6">
        <w:rPr>
          <w:rFonts w:ascii="Arial" w:hAnsi="Arial" w:cs="Arial"/>
          <w:lang w:val="es-MX"/>
        </w:rPr>
        <w:t xml:space="preserve"> el</w:t>
      </w:r>
      <w:r w:rsidR="00FF2EC8" w:rsidRPr="002D46D6">
        <w:rPr>
          <w:rFonts w:ascii="Arial" w:hAnsi="Arial" w:cs="Arial"/>
          <w:lang w:val="es-MX"/>
        </w:rPr>
        <w:t xml:space="preserve"> </w:t>
      </w:r>
      <w:r w:rsidR="00FF2EC8" w:rsidRPr="002D46D6">
        <w:rPr>
          <w:rFonts w:ascii="Arial" w:hAnsi="Arial" w:cs="Arial"/>
          <w:b/>
          <w:bCs/>
          <w:lang w:val="es-MX"/>
        </w:rPr>
        <w:t>31 de diciembre de 2025</w:t>
      </w:r>
      <w:r w:rsidR="00FF2EC8" w:rsidRPr="002D46D6">
        <w:rPr>
          <w:rFonts w:ascii="Arial" w:hAnsi="Arial" w:cs="Arial"/>
          <w:lang w:val="es-MX"/>
        </w:rPr>
        <w:t>,</w:t>
      </w:r>
      <w:r w:rsidR="00FF2EC8" w:rsidRPr="002D46D6">
        <w:rPr>
          <w:rFonts w:ascii="Arial" w:hAnsi="Arial" w:cs="Arial"/>
          <w:b/>
          <w:bCs/>
          <w:lang w:val="es-MX"/>
        </w:rPr>
        <w:t xml:space="preserve"> </w:t>
      </w:r>
      <w:r w:rsidR="00FF2EC8" w:rsidRPr="002D46D6">
        <w:rPr>
          <w:rFonts w:ascii="Arial" w:hAnsi="Arial" w:cs="Arial"/>
          <w:lang w:val="es-MX"/>
        </w:rPr>
        <w:t>de conformidad con lo establecido en el artículo 17 de la Ley de Disciplina Financiera de las Entidades Federativas y los Municipios.</w:t>
      </w:r>
    </w:p>
    <w:bookmarkEnd w:id="23"/>
    <w:p w14:paraId="7AA64077" w14:textId="77777777" w:rsidR="00FF2EC8" w:rsidRPr="002D46D6" w:rsidRDefault="00FF2EC8" w:rsidP="0058510F">
      <w:pPr>
        <w:jc w:val="both"/>
        <w:rPr>
          <w:rFonts w:ascii="Arial" w:hAnsi="Arial" w:cs="Arial"/>
          <w:lang w:val="es-MX"/>
        </w:rPr>
      </w:pPr>
    </w:p>
    <w:p w14:paraId="5703FBCE" w14:textId="48B83B77" w:rsidR="00FF2EC8" w:rsidRPr="002D46D6" w:rsidRDefault="00FF2EC8" w:rsidP="0058510F">
      <w:pPr>
        <w:jc w:val="both"/>
        <w:rPr>
          <w:rFonts w:ascii="Arial" w:hAnsi="Arial" w:cs="Arial"/>
          <w:bCs/>
          <w:lang w:val="es-MX"/>
        </w:rPr>
      </w:pPr>
      <w:r w:rsidRPr="002D46D6">
        <w:rPr>
          <w:rFonts w:ascii="Arial" w:hAnsi="Arial" w:cs="Arial"/>
          <w:b/>
          <w:lang w:val="es-MX"/>
        </w:rPr>
        <w:t xml:space="preserve">DÉCIMA </w:t>
      </w:r>
      <w:r w:rsidR="00FF14CE" w:rsidRPr="002D46D6">
        <w:rPr>
          <w:rFonts w:ascii="Arial" w:hAnsi="Arial" w:cs="Arial"/>
          <w:b/>
          <w:lang w:val="es-MX"/>
        </w:rPr>
        <w:t>PRIMERA. -</w:t>
      </w:r>
      <w:r w:rsidRPr="002D46D6">
        <w:rPr>
          <w:rFonts w:ascii="Arial" w:hAnsi="Arial" w:cs="Arial"/>
          <w:b/>
          <w:lang w:val="es-MX"/>
        </w:rPr>
        <w:t xml:space="preserve"> </w:t>
      </w:r>
      <w:r w:rsidRPr="002D46D6">
        <w:rPr>
          <w:rFonts w:ascii="Arial" w:hAnsi="Arial" w:cs="Arial"/>
          <w:lang w:val="es-MX"/>
        </w:rPr>
        <w:t xml:space="preserve">El presente instrumento podrá ser adicionado y modificado durante su vigencia de común acuerdo por escrito entre las partes, con al menos </w:t>
      </w:r>
      <w:r w:rsidRPr="002D46D6">
        <w:rPr>
          <w:rFonts w:ascii="Arial" w:hAnsi="Arial" w:cs="Arial"/>
          <w:b/>
          <w:lang w:val="es-MX"/>
        </w:rPr>
        <w:t>90 (noventa)</w:t>
      </w:r>
      <w:r w:rsidRPr="002D46D6">
        <w:rPr>
          <w:rFonts w:ascii="Arial" w:hAnsi="Arial" w:cs="Arial"/>
          <w:lang w:val="es-MX"/>
        </w:rPr>
        <w:t xml:space="preserve"> días naturales de anticipación a la conclusión del mismo, en este caso </w:t>
      </w:r>
      <w:r w:rsidRPr="002D46D6">
        <w:rPr>
          <w:rFonts w:ascii="Arial" w:hAnsi="Arial" w:cs="Arial"/>
          <w:bCs/>
          <w:lang w:val="es-MX"/>
        </w:rPr>
        <w:t>las partes</w:t>
      </w:r>
      <w:r w:rsidRPr="002D46D6">
        <w:rPr>
          <w:rFonts w:ascii="Arial" w:hAnsi="Arial" w:cs="Arial"/>
          <w:b/>
          <w:lang w:val="es-MX"/>
        </w:rPr>
        <w:t xml:space="preserve"> </w:t>
      </w:r>
      <w:r w:rsidRPr="002D46D6">
        <w:rPr>
          <w:rFonts w:ascii="Arial" w:hAnsi="Arial" w:cs="Arial"/>
          <w:lang w:val="es-MX"/>
        </w:rPr>
        <w:t>tomarán las providencias necesarias a efecto de que las acciones que se hayan iniciado, en el marco de este convenio, se desarrollen hasta su total conclusión.</w:t>
      </w:r>
    </w:p>
    <w:p w14:paraId="4EE0014D" w14:textId="77777777" w:rsidR="00FF2EC8" w:rsidRPr="002D46D6" w:rsidRDefault="00FF2EC8" w:rsidP="0058510F">
      <w:pPr>
        <w:jc w:val="both"/>
        <w:rPr>
          <w:rFonts w:ascii="Arial" w:hAnsi="Arial" w:cs="Arial"/>
          <w:lang w:val="es-MX"/>
        </w:rPr>
      </w:pPr>
    </w:p>
    <w:p w14:paraId="029EBD4B" w14:textId="3CA5D9CF" w:rsidR="00FF2EC8" w:rsidRPr="002D46D6" w:rsidRDefault="00FF2EC8" w:rsidP="0058510F">
      <w:pPr>
        <w:jc w:val="both"/>
        <w:rPr>
          <w:rFonts w:ascii="Arial" w:hAnsi="Arial" w:cs="Arial"/>
          <w:lang w:val="es-MX"/>
        </w:rPr>
      </w:pPr>
      <w:r w:rsidRPr="002D46D6">
        <w:rPr>
          <w:rFonts w:ascii="Arial" w:hAnsi="Arial" w:cs="Arial"/>
          <w:b/>
          <w:lang w:val="es-MX"/>
        </w:rPr>
        <w:t xml:space="preserve">DÉCIMA </w:t>
      </w:r>
      <w:r w:rsidR="00FF14CE" w:rsidRPr="002D46D6">
        <w:rPr>
          <w:rFonts w:ascii="Arial" w:hAnsi="Arial" w:cs="Arial"/>
          <w:b/>
          <w:lang w:val="es-MX"/>
        </w:rPr>
        <w:t>SEGUNDA. -</w:t>
      </w:r>
      <w:r w:rsidRPr="002D46D6">
        <w:rPr>
          <w:rFonts w:ascii="Arial" w:hAnsi="Arial" w:cs="Arial"/>
          <w:lang w:val="es-MX"/>
        </w:rPr>
        <w:t xml:space="preserve"> “</w:t>
      </w:r>
      <w:r w:rsidRPr="002D46D6">
        <w:rPr>
          <w:rFonts w:ascii="Arial" w:hAnsi="Arial" w:cs="Arial"/>
          <w:b/>
          <w:bCs/>
          <w:lang w:val="es-MX"/>
        </w:rPr>
        <w:t>LAS PARTES”</w:t>
      </w:r>
      <w:r w:rsidRPr="002D46D6">
        <w:rPr>
          <w:rFonts w:ascii="Arial" w:hAnsi="Arial" w:cs="Arial"/>
          <w:lang w:val="es-MX"/>
        </w:rPr>
        <w:t xml:space="preserve"> se obligan a dar cumplimiento, en lo aplicable, a lo dispuesto por la</w:t>
      </w:r>
      <w:r w:rsidR="001A628C" w:rsidRPr="002D46D6">
        <w:rPr>
          <w:rFonts w:ascii="Arial" w:hAnsi="Arial" w:cs="Arial"/>
          <w:lang w:val="es-MX"/>
        </w:rPr>
        <w:t xml:space="preserve"> </w:t>
      </w:r>
      <w:r w:rsidR="001A628C" w:rsidRPr="002D46D6">
        <w:rPr>
          <w:rFonts w:ascii="Arial" w:hAnsi="Arial" w:cs="Arial"/>
        </w:rPr>
        <w:t>Ley General de Educación Superior, la</w:t>
      </w:r>
      <w:r w:rsidRPr="002D46D6">
        <w:rPr>
          <w:rFonts w:ascii="Arial" w:hAnsi="Arial" w:cs="Arial"/>
          <w:lang w:val="es-MX"/>
        </w:rPr>
        <w:t xml:space="preserve"> Ley General de Contabilidad Gubernamental, la Ley de Disciplina Financiera de las Entidades Federativas y los Municipios, </w:t>
      </w:r>
      <w:r w:rsidR="001A628C" w:rsidRPr="002D46D6">
        <w:rPr>
          <w:rFonts w:ascii="Arial" w:eastAsia="Calibri" w:hAnsi="Arial" w:cs="Arial"/>
        </w:rPr>
        <w:t>la Ley Federal de Austeridad Republicana, la Ley Federal de Presupuesto y Responsabilidad Hacendaria y su Reglamento</w:t>
      </w:r>
      <w:r w:rsidR="001A628C" w:rsidRPr="002D46D6">
        <w:rPr>
          <w:rFonts w:ascii="Arial" w:hAnsi="Arial" w:cs="Arial"/>
          <w:lang w:val="es-MX"/>
        </w:rPr>
        <w:t xml:space="preserve"> </w:t>
      </w:r>
      <w:r w:rsidRPr="002D46D6">
        <w:rPr>
          <w:rFonts w:ascii="Arial" w:hAnsi="Arial" w:cs="Arial"/>
          <w:lang w:val="es-MX"/>
        </w:rPr>
        <w:t>y el Presupuesto de Egresos de la Federación para el Ejercicio Fiscal 2025.</w:t>
      </w:r>
    </w:p>
    <w:p w14:paraId="1ED0A351" w14:textId="77777777" w:rsidR="00FF2EC8" w:rsidRPr="002D46D6" w:rsidRDefault="00FF2EC8" w:rsidP="0058510F">
      <w:pPr>
        <w:jc w:val="both"/>
        <w:rPr>
          <w:rFonts w:ascii="Arial" w:hAnsi="Arial" w:cs="Arial"/>
          <w:lang w:val="es-MX"/>
        </w:rPr>
      </w:pPr>
    </w:p>
    <w:p w14:paraId="45160F54" w14:textId="4924809B" w:rsidR="00FF2EC8" w:rsidRPr="002D46D6" w:rsidRDefault="00FF2EC8" w:rsidP="0058510F">
      <w:pPr>
        <w:jc w:val="both"/>
        <w:rPr>
          <w:rFonts w:ascii="Arial" w:hAnsi="Arial" w:cs="Arial"/>
          <w:lang w:val="es-MX"/>
        </w:rPr>
      </w:pPr>
      <w:r w:rsidRPr="002D46D6">
        <w:rPr>
          <w:rFonts w:ascii="Arial" w:hAnsi="Arial" w:cs="Arial"/>
          <w:b/>
          <w:lang w:val="es-MX"/>
        </w:rPr>
        <w:t xml:space="preserve">DÉCIMA </w:t>
      </w:r>
      <w:r w:rsidR="00FF14CE" w:rsidRPr="002D46D6">
        <w:rPr>
          <w:rFonts w:ascii="Arial" w:hAnsi="Arial" w:cs="Arial"/>
          <w:b/>
          <w:lang w:val="es-MX"/>
        </w:rPr>
        <w:t>TERCERA. -</w:t>
      </w:r>
      <w:r w:rsidRPr="002D46D6">
        <w:rPr>
          <w:rFonts w:ascii="Arial" w:hAnsi="Arial" w:cs="Arial"/>
          <w:lang w:val="es-MX"/>
        </w:rPr>
        <w:t xml:space="preserve"> </w:t>
      </w:r>
      <w:r w:rsidRPr="002D46D6">
        <w:rPr>
          <w:rFonts w:ascii="Arial" w:hAnsi="Arial" w:cs="Arial"/>
          <w:b/>
          <w:lang w:val="es-MX"/>
        </w:rPr>
        <w:t>“LAS PARTES”</w:t>
      </w:r>
      <w:r w:rsidRPr="002D46D6">
        <w:rPr>
          <w:rFonts w:ascii="Arial" w:hAnsi="Arial" w:cs="Arial"/>
          <w:lang w:val="es-MX"/>
        </w:rPr>
        <w:t xml:space="preserve"> manifiestan que el presente convenio es producto de la buena fe, por lo </w:t>
      </w:r>
      <w:r w:rsidR="00FF14CE" w:rsidRPr="002D46D6">
        <w:rPr>
          <w:rFonts w:ascii="Arial" w:hAnsi="Arial" w:cs="Arial"/>
          <w:lang w:val="es-MX"/>
        </w:rPr>
        <w:t>que,</w:t>
      </w:r>
      <w:r w:rsidRPr="002D46D6">
        <w:rPr>
          <w:rFonts w:ascii="Arial" w:hAnsi="Arial" w:cs="Arial"/>
          <w:lang w:val="es-MX"/>
        </w:rPr>
        <w:t xml:space="preserve"> en caso de presentarse alguna duda respecto de su interpretación o cumplimiento, ésta será resuelta de común acuerdo y por escrito entre las mismas; en el supuesto de que no se lograra lo anterior, acuerdan someterse a la jurisdicción y competencia de los Tribunales Federales </w:t>
      </w:r>
      <w:r w:rsidRPr="002D46D6">
        <w:rPr>
          <w:rFonts w:ascii="Arial" w:hAnsi="Arial" w:cs="Arial"/>
          <w:bCs/>
          <w:lang w:val="es-MX"/>
        </w:rPr>
        <w:t>en la Ciudad de México</w:t>
      </w:r>
      <w:r w:rsidRPr="002D46D6">
        <w:rPr>
          <w:rFonts w:ascii="Arial" w:hAnsi="Arial" w:cs="Arial"/>
          <w:lang w:val="es-MX"/>
        </w:rPr>
        <w:t>.</w:t>
      </w:r>
    </w:p>
    <w:p w14:paraId="7A56DD22" w14:textId="77777777" w:rsidR="00FF2EC8" w:rsidRPr="002D46D6" w:rsidRDefault="00FF2EC8" w:rsidP="0058510F">
      <w:pPr>
        <w:jc w:val="both"/>
        <w:rPr>
          <w:rFonts w:ascii="Arial" w:hAnsi="Arial" w:cs="Arial"/>
          <w:lang w:val="es-MX"/>
        </w:rPr>
      </w:pPr>
    </w:p>
    <w:p w14:paraId="716E5676" w14:textId="77777777" w:rsidR="00FF2EC8" w:rsidRPr="002D46D6" w:rsidRDefault="00FF2EC8" w:rsidP="0058510F">
      <w:pPr>
        <w:jc w:val="both"/>
        <w:rPr>
          <w:rFonts w:ascii="Arial" w:hAnsi="Arial" w:cs="Arial"/>
          <w:lang w:val="es-MX"/>
        </w:rPr>
      </w:pPr>
      <w:r w:rsidRPr="002D46D6">
        <w:rPr>
          <w:rFonts w:ascii="Arial" w:hAnsi="Arial" w:cs="Arial"/>
          <w:lang w:val="es-MX"/>
        </w:rPr>
        <w:t xml:space="preserve">Enteradas las partes del contenido y alcance de este convenio, lo firman de conformidad en </w:t>
      </w:r>
      <w:r w:rsidR="00C94A98" w:rsidRPr="002D46D6">
        <w:rPr>
          <w:rFonts w:ascii="Arial" w:hAnsi="Arial" w:cs="Arial"/>
          <w:lang w:val="es-MX"/>
        </w:rPr>
        <w:t>cuatro</w:t>
      </w:r>
      <w:r w:rsidRPr="002D46D6">
        <w:rPr>
          <w:rFonts w:ascii="Arial" w:hAnsi="Arial" w:cs="Arial"/>
          <w:lang w:val="es-MX"/>
        </w:rPr>
        <w:t xml:space="preserve"> ejemplares originales en la Ciudad de México, el día </w:t>
      </w:r>
      <w:r w:rsidR="00E13AC1" w:rsidRPr="002D46D6">
        <w:rPr>
          <w:rFonts w:ascii="Arial" w:hAnsi="Arial" w:cs="Arial"/>
          <w:b/>
          <w:lang w:val="es-MX"/>
        </w:rPr>
        <w:t>20 de junio de 2025</w:t>
      </w:r>
      <w:r w:rsidRPr="002D46D6">
        <w:rPr>
          <w:rFonts w:ascii="Arial" w:hAnsi="Arial" w:cs="Arial"/>
          <w:lang w:val="es-MX"/>
        </w:rPr>
        <w:t>.</w:t>
      </w:r>
    </w:p>
    <w:p w14:paraId="30F7E979" w14:textId="77777777" w:rsidR="00C94A98" w:rsidRPr="002D46D6" w:rsidRDefault="00C94A98" w:rsidP="0058510F">
      <w:pPr>
        <w:jc w:val="both"/>
        <w:rPr>
          <w:rFonts w:ascii="Arial" w:hAnsi="Arial" w:cs="Arial"/>
          <w:lang w:val="es-MX"/>
        </w:rPr>
      </w:pPr>
    </w:p>
    <w:p w14:paraId="31C4A37F" w14:textId="77777777" w:rsidR="00FF2EC8" w:rsidRPr="002D46D6" w:rsidRDefault="00FF2EC8" w:rsidP="0058510F">
      <w:pPr>
        <w:jc w:val="both"/>
        <w:rPr>
          <w:rFonts w:ascii="Arial" w:hAnsi="Arial" w:cs="Arial"/>
          <w:lang w:val="es-MX"/>
        </w:rPr>
      </w:pPr>
    </w:p>
    <w:tbl>
      <w:tblPr>
        <w:tblStyle w:val="Tablaconcuadrcula"/>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94"/>
      </w:tblGrid>
      <w:tr w:rsidR="00FF2EC8" w:rsidRPr="002D46D6" w14:paraId="330DF41B" w14:textId="77777777" w:rsidTr="00FF2EC8">
        <w:tc>
          <w:tcPr>
            <w:tcW w:w="5104" w:type="dxa"/>
          </w:tcPr>
          <w:p w14:paraId="5FC0FF20" w14:textId="77777777" w:rsidR="00FF2EC8" w:rsidRPr="002D46D6" w:rsidRDefault="00FF2EC8" w:rsidP="0058510F">
            <w:pPr>
              <w:widowControl w:val="0"/>
              <w:jc w:val="center"/>
              <w:rPr>
                <w:rFonts w:ascii="Arial" w:hAnsi="Arial" w:cs="Arial"/>
                <w:b/>
                <w:bCs/>
                <w:lang w:val="es-MX"/>
              </w:rPr>
            </w:pPr>
            <w:bookmarkStart w:id="24" w:name="_Hlk89082106"/>
            <w:r w:rsidRPr="002D46D6">
              <w:rPr>
                <w:rFonts w:ascii="Arial" w:hAnsi="Arial" w:cs="Arial"/>
                <w:bCs/>
                <w:lang w:val="es-MX"/>
              </w:rPr>
              <w:t xml:space="preserve">Por: </w:t>
            </w:r>
            <w:r w:rsidRPr="002D46D6">
              <w:rPr>
                <w:rFonts w:ascii="Arial" w:hAnsi="Arial" w:cs="Arial"/>
                <w:b/>
                <w:bCs/>
                <w:lang w:val="es-MX"/>
              </w:rPr>
              <w:t>“LA SEP”</w:t>
            </w:r>
          </w:p>
          <w:p w14:paraId="0A084D1D" w14:textId="77777777" w:rsidR="00FF2EC8" w:rsidRPr="002D46D6" w:rsidRDefault="00FF2EC8" w:rsidP="0058510F">
            <w:pPr>
              <w:widowControl w:val="0"/>
              <w:jc w:val="center"/>
              <w:rPr>
                <w:rFonts w:ascii="Arial" w:hAnsi="Arial" w:cs="Arial"/>
                <w:b/>
                <w:bCs/>
                <w:lang w:val="es-MX"/>
              </w:rPr>
            </w:pPr>
          </w:p>
          <w:p w14:paraId="7B8306E1" w14:textId="77777777" w:rsidR="00FF2EC8" w:rsidRPr="002D46D6" w:rsidRDefault="00FF2EC8" w:rsidP="0058510F">
            <w:pPr>
              <w:widowControl w:val="0"/>
              <w:jc w:val="center"/>
              <w:rPr>
                <w:rFonts w:ascii="Arial" w:hAnsi="Arial" w:cs="Arial"/>
                <w:b/>
                <w:bCs/>
                <w:lang w:val="es-MX"/>
              </w:rPr>
            </w:pPr>
          </w:p>
          <w:p w14:paraId="6CABF287" w14:textId="77777777" w:rsidR="00FF2EC8" w:rsidRPr="002D46D6" w:rsidRDefault="00FF2EC8" w:rsidP="0058510F">
            <w:pPr>
              <w:widowControl w:val="0"/>
              <w:jc w:val="center"/>
              <w:rPr>
                <w:rFonts w:ascii="Arial" w:hAnsi="Arial" w:cs="Arial"/>
                <w:b/>
                <w:bCs/>
                <w:lang w:val="es-MX"/>
              </w:rPr>
            </w:pPr>
          </w:p>
          <w:p w14:paraId="2208EF48" w14:textId="77777777" w:rsidR="00EC47B5" w:rsidRPr="002D46D6" w:rsidRDefault="00EC47B5" w:rsidP="0058510F">
            <w:pPr>
              <w:widowControl w:val="0"/>
              <w:jc w:val="center"/>
              <w:rPr>
                <w:rFonts w:ascii="Arial" w:hAnsi="Arial" w:cs="Arial"/>
                <w:b/>
                <w:bCs/>
                <w:lang w:val="es-MX"/>
              </w:rPr>
            </w:pPr>
          </w:p>
          <w:p w14:paraId="1B840A93" w14:textId="77777777" w:rsidR="00285EFF" w:rsidRPr="002D46D6" w:rsidRDefault="00285EFF" w:rsidP="0058510F">
            <w:pPr>
              <w:widowControl w:val="0"/>
              <w:jc w:val="center"/>
              <w:rPr>
                <w:rFonts w:ascii="Arial" w:hAnsi="Arial" w:cs="Arial"/>
                <w:b/>
                <w:bCs/>
                <w:lang w:val="es-MX"/>
              </w:rPr>
            </w:pPr>
            <w:r w:rsidRPr="002D46D6">
              <w:rPr>
                <w:rFonts w:ascii="Arial" w:hAnsi="Arial" w:cs="Arial"/>
                <w:b/>
                <w:bCs/>
                <w:lang w:val="es-MX"/>
              </w:rPr>
              <w:t xml:space="preserve">Dr. Ricardo Villanueva Lomelí </w:t>
            </w:r>
          </w:p>
          <w:p w14:paraId="339661AD" w14:textId="77777777" w:rsidR="00FF2EC8" w:rsidRPr="002D46D6" w:rsidRDefault="00FF2EC8" w:rsidP="0058510F">
            <w:pPr>
              <w:widowControl w:val="0"/>
              <w:jc w:val="center"/>
              <w:rPr>
                <w:rFonts w:ascii="Arial" w:hAnsi="Arial" w:cs="Arial"/>
                <w:bCs/>
                <w:lang w:val="es-MX"/>
              </w:rPr>
            </w:pPr>
            <w:r w:rsidRPr="002D46D6">
              <w:rPr>
                <w:rFonts w:ascii="Arial" w:hAnsi="Arial" w:cs="Arial"/>
                <w:b/>
                <w:bCs/>
                <w:lang w:val="es-MX"/>
              </w:rPr>
              <w:t>Subsecretari</w:t>
            </w:r>
            <w:r w:rsidR="00285EFF" w:rsidRPr="002D46D6">
              <w:rPr>
                <w:rFonts w:ascii="Arial" w:hAnsi="Arial" w:cs="Arial"/>
                <w:b/>
                <w:bCs/>
                <w:lang w:val="es-MX"/>
              </w:rPr>
              <w:t>o</w:t>
            </w:r>
            <w:r w:rsidRPr="002D46D6">
              <w:rPr>
                <w:rFonts w:ascii="Arial" w:hAnsi="Arial" w:cs="Arial"/>
                <w:b/>
                <w:bCs/>
                <w:lang w:val="es-MX"/>
              </w:rPr>
              <w:t xml:space="preserve"> de Educación Superior</w:t>
            </w:r>
          </w:p>
        </w:tc>
        <w:tc>
          <w:tcPr>
            <w:tcW w:w="4394" w:type="dxa"/>
          </w:tcPr>
          <w:p w14:paraId="2B2DED23" w14:textId="29A1FD9D" w:rsidR="00FF2EC8" w:rsidRPr="002D46D6" w:rsidRDefault="00FF2EC8" w:rsidP="0058510F">
            <w:pPr>
              <w:widowControl w:val="0"/>
              <w:jc w:val="center"/>
              <w:rPr>
                <w:rFonts w:ascii="Arial" w:hAnsi="Arial" w:cs="Arial"/>
                <w:b/>
                <w:bCs/>
                <w:lang w:val="es-MX"/>
              </w:rPr>
            </w:pPr>
            <w:r w:rsidRPr="002D46D6">
              <w:rPr>
                <w:rFonts w:ascii="Arial" w:hAnsi="Arial" w:cs="Arial"/>
                <w:bCs/>
                <w:lang w:val="es-MX"/>
              </w:rPr>
              <w:t xml:space="preserve">Por: </w:t>
            </w:r>
            <w:r w:rsidR="00FF14CE">
              <w:rPr>
                <w:rFonts w:ascii="Arial" w:hAnsi="Arial" w:cs="Arial"/>
                <w:b/>
                <w:bCs/>
                <w:lang w:val="es-MX"/>
              </w:rPr>
              <w:t>“EL ESTADO</w:t>
            </w:r>
            <w:r w:rsidRPr="002D46D6">
              <w:rPr>
                <w:rFonts w:ascii="Arial" w:hAnsi="Arial" w:cs="Arial"/>
                <w:b/>
                <w:bCs/>
                <w:lang w:val="es-MX"/>
              </w:rPr>
              <w:t>”</w:t>
            </w:r>
          </w:p>
          <w:p w14:paraId="1BEF0F8A" w14:textId="77777777" w:rsidR="00FF2EC8" w:rsidRPr="002D46D6" w:rsidRDefault="00FF2EC8" w:rsidP="0058510F">
            <w:pPr>
              <w:widowControl w:val="0"/>
              <w:jc w:val="center"/>
              <w:rPr>
                <w:rFonts w:ascii="Arial" w:hAnsi="Arial" w:cs="Arial"/>
                <w:b/>
                <w:bCs/>
                <w:lang w:val="es-MX"/>
              </w:rPr>
            </w:pPr>
          </w:p>
          <w:p w14:paraId="3D33E0F9" w14:textId="77777777" w:rsidR="00FF2EC8" w:rsidRPr="002D46D6" w:rsidRDefault="00FF2EC8" w:rsidP="0058510F">
            <w:pPr>
              <w:widowControl w:val="0"/>
              <w:jc w:val="center"/>
              <w:rPr>
                <w:rFonts w:ascii="Arial" w:hAnsi="Arial" w:cs="Arial"/>
                <w:b/>
                <w:bCs/>
                <w:lang w:val="es-MX"/>
              </w:rPr>
            </w:pPr>
          </w:p>
          <w:p w14:paraId="0A4A8102" w14:textId="77777777" w:rsidR="00FF2EC8" w:rsidRPr="002D46D6" w:rsidRDefault="00FF2EC8" w:rsidP="0058510F">
            <w:pPr>
              <w:widowControl w:val="0"/>
              <w:jc w:val="center"/>
              <w:rPr>
                <w:rFonts w:ascii="Arial" w:hAnsi="Arial" w:cs="Arial"/>
                <w:b/>
                <w:bCs/>
                <w:lang w:val="es-MX"/>
              </w:rPr>
            </w:pPr>
          </w:p>
          <w:p w14:paraId="119849B1" w14:textId="77777777" w:rsidR="00EC47B5" w:rsidRPr="002D46D6" w:rsidRDefault="00EC47B5" w:rsidP="0058510F">
            <w:pPr>
              <w:widowControl w:val="0"/>
              <w:jc w:val="center"/>
              <w:rPr>
                <w:rFonts w:ascii="Arial" w:hAnsi="Arial" w:cs="Arial"/>
                <w:b/>
                <w:bCs/>
                <w:lang w:val="es-MX"/>
              </w:rPr>
            </w:pPr>
          </w:p>
          <w:p w14:paraId="6743E751" w14:textId="03754335" w:rsidR="00FF2EC8" w:rsidRPr="002D46D6" w:rsidRDefault="000A2612" w:rsidP="0058510F">
            <w:pPr>
              <w:widowControl w:val="0"/>
              <w:jc w:val="center"/>
              <w:rPr>
                <w:rFonts w:ascii="Arial" w:hAnsi="Arial" w:cs="Arial"/>
                <w:bCs/>
                <w:lang w:val="es-MX"/>
              </w:rPr>
            </w:pPr>
            <w:r w:rsidRPr="002D46D6">
              <w:rPr>
                <w:rFonts w:ascii="Arial" w:hAnsi="Arial" w:cs="Arial"/>
                <w:b/>
                <w:bCs/>
                <w:lang w:val="es-MX"/>
              </w:rPr>
              <w:t xml:space="preserve">Lic. Julio Ramón Menchaca Salazar Gobernador del Estado Libre y Soberano de Hidalgo </w:t>
            </w:r>
          </w:p>
        </w:tc>
      </w:tr>
      <w:tr w:rsidR="00FF2EC8" w:rsidRPr="002D46D6" w14:paraId="36E109B3" w14:textId="77777777" w:rsidTr="00FF2EC8">
        <w:tc>
          <w:tcPr>
            <w:tcW w:w="5104" w:type="dxa"/>
          </w:tcPr>
          <w:p w14:paraId="395A75F1" w14:textId="77777777" w:rsidR="00FF2EC8" w:rsidRPr="002D46D6" w:rsidRDefault="00FF2EC8" w:rsidP="0058510F">
            <w:pPr>
              <w:widowControl w:val="0"/>
              <w:jc w:val="center"/>
              <w:rPr>
                <w:rFonts w:ascii="Arial" w:hAnsi="Arial" w:cs="Arial"/>
                <w:bCs/>
                <w:lang w:val="es-MX"/>
              </w:rPr>
            </w:pPr>
          </w:p>
          <w:p w14:paraId="5E6B78FD" w14:textId="77777777" w:rsidR="00FF2EC8" w:rsidRPr="002D46D6" w:rsidRDefault="00FF2EC8" w:rsidP="0058510F">
            <w:pPr>
              <w:widowControl w:val="0"/>
              <w:jc w:val="center"/>
              <w:rPr>
                <w:rFonts w:ascii="Arial" w:hAnsi="Arial" w:cs="Arial"/>
                <w:bCs/>
                <w:lang w:val="es-MX"/>
              </w:rPr>
            </w:pPr>
          </w:p>
          <w:p w14:paraId="5C0D64F7" w14:textId="77777777" w:rsidR="00FF2EC8" w:rsidRPr="002D46D6" w:rsidRDefault="00FF2EC8" w:rsidP="0058510F">
            <w:pPr>
              <w:widowControl w:val="0"/>
              <w:jc w:val="center"/>
              <w:rPr>
                <w:rFonts w:ascii="Arial" w:hAnsi="Arial" w:cs="Arial"/>
                <w:bCs/>
                <w:lang w:val="es-MX"/>
              </w:rPr>
            </w:pPr>
          </w:p>
          <w:p w14:paraId="6CF138D2" w14:textId="77777777" w:rsidR="00EC47B5" w:rsidRPr="002D46D6" w:rsidRDefault="00EC47B5" w:rsidP="0058510F">
            <w:pPr>
              <w:widowControl w:val="0"/>
              <w:jc w:val="center"/>
              <w:rPr>
                <w:rFonts w:ascii="Arial" w:hAnsi="Arial" w:cs="Arial"/>
                <w:bCs/>
                <w:lang w:val="es-MX"/>
              </w:rPr>
            </w:pPr>
          </w:p>
          <w:p w14:paraId="08E73685" w14:textId="77777777" w:rsidR="00285EFF" w:rsidRPr="002D46D6" w:rsidRDefault="00285EFF" w:rsidP="0058510F">
            <w:pPr>
              <w:widowControl w:val="0"/>
              <w:jc w:val="center"/>
              <w:rPr>
                <w:rFonts w:ascii="Arial" w:hAnsi="Arial" w:cs="Arial"/>
                <w:b/>
                <w:bCs/>
                <w:lang w:val="es-MX"/>
              </w:rPr>
            </w:pPr>
            <w:r w:rsidRPr="002D46D6">
              <w:rPr>
                <w:rFonts w:ascii="Arial" w:hAnsi="Arial" w:cs="Arial"/>
                <w:b/>
                <w:bCs/>
                <w:lang w:val="es-MX"/>
              </w:rPr>
              <w:t xml:space="preserve">Dr. Carlos Iván Moreno Arellano </w:t>
            </w:r>
          </w:p>
          <w:p w14:paraId="2923372D" w14:textId="77777777" w:rsidR="00FF2EC8" w:rsidRPr="002D46D6" w:rsidRDefault="00FF2EC8" w:rsidP="0058510F">
            <w:pPr>
              <w:widowControl w:val="0"/>
              <w:jc w:val="center"/>
              <w:rPr>
                <w:rFonts w:ascii="Arial" w:hAnsi="Arial" w:cs="Arial"/>
                <w:bCs/>
                <w:lang w:val="es-MX"/>
              </w:rPr>
            </w:pPr>
            <w:r w:rsidRPr="002D46D6">
              <w:rPr>
                <w:rFonts w:ascii="Arial" w:hAnsi="Arial" w:cs="Arial"/>
                <w:b/>
                <w:bCs/>
                <w:lang w:val="es-MX"/>
              </w:rPr>
              <w:t>Director General de Educación Superior Universitaria e Intercultural</w:t>
            </w:r>
          </w:p>
        </w:tc>
        <w:tc>
          <w:tcPr>
            <w:tcW w:w="4394" w:type="dxa"/>
          </w:tcPr>
          <w:p w14:paraId="47088F4A" w14:textId="77777777" w:rsidR="00FF2EC8" w:rsidRPr="002D46D6" w:rsidRDefault="00FF2EC8" w:rsidP="0058510F">
            <w:pPr>
              <w:widowControl w:val="0"/>
              <w:jc w:val="center"/>
              <w:rPr>
                <w:rFonts w:ascii="Arial" w:hAnsi="Arial" w:cs="Arial"/>
                <w:bCs/>
                <w:lang w:val="es-MX"/>
              </w:rPr>
            </w:pPr>
          </w:p>
          <w:p w14:paraId="2E6DF0D6" w14:textId="77777777" w:rsidR="00FF2EC8" w:rsidRPr="002D46D6" w:rsidRDefault="00FF2EC8" w:rsidP="0058510F">
            <w:pPr>
              <w:widowControl w:val="0"/>
              <w:jc w:val="center"/>
              <w:rPr>
                <w:rFonts w:ascii="Arial" w:hAnsi="Arial" w:cs="Arial"/>
                <w:bCs/>
                <w:lang w:val="es-MX"/>
              </w:rPr>
            </w:pPr>
          </w:p>
          <w:p w14:paraId="4ABD0B3F" w14:textId="77777777" w:rsidR="00FF2EC8" w:rsidRPr="002D46D6" w:rsidRDefault="00FF2EC8" w:rsidP="0058510F">
            <w:pPr>
              <w:widowControl w:val="0"/>
              <w:jc w:val="center"/>
              <w:rPr>
                <w:rFonts w:ascii="Arial" w:hAnsi="Arial" w:cs="Arial"/>
                <w:bCs/>
                <w:lang w:val="es-MX"/>
              </w:rPr>
            </w:pPr>
          </w:p>
          <w:p w14:paraId="00148CF2" w14:textId="77777777" w:rsidR="00EC47B5" w:rsidRPr="002D46D6" w:rsidRDefault="00EC47B5" w:rsidP="0058510F">
            <w:pPr>
              <w:widowControl w:val="0"/>
              <w:jc w:val="center"/>
              <w:rPr>
                <w:rFonts w:ascii="Arial" w:hAnsi="Arial" w:cs="Arial"/>
                <w:bCs/>
                <w:lang w:val="es-MX"/>
              </w:rPr>
            </w:pPr>
          </w:p>
          <w:p w14:paraId="2748F0F6" w14:textId="77777777" w:rsidR="00343EE0" w:rsidRPr="002D46D6" w:rsidRDefault="00343EE0" w:rsidP="00343EE0">
            <w:pPr>
              <w:widowControl w:val="0"/>
              <w:jc w:val="center"/>
              <w:rPr>
                <w:rFonts w:ascii="Arial" w:hAnsi="Arial" w:cs="Arial"/>
                <w:bCs/>
                <w:lang w:val="es-MX"/>
              </w:rPr>
            </w:pPr>
            <w:r w:rsidRPr="002D46D6">
              <w:rPr>
                <w:rFonts w:ascii="Arial" w:hAnsi="Arial" w:cs="Arial"/>
                <w:b/>
                <w:bCs/>
                <w:lang w:val="es-MX"/>
              </w:rPr>
              <w:t>Mtra. María Esther Ramírez Vargas      Secretaria de Hacienda</w:t>
            </w:r>
          </w:p>
          <w:p w14:paraId="516550FE" w14:textId="1B3FB145" w:rsidR="00FF2EC8" w:rsidRPr="002D46D6" w:rsidRDefault="00FF2EC8" w:rsidP="0058510F">
            <w:pPr>
              <w:widowControl w:val="0"/>
              <w:jc w:val="center"/>
              <w:rPr>
                <w:rFonts w:ascii="Arial" w:hAnsi="Arial" w:cs="Arial"/>
                <w:bCs/>
                <w:lang w:val="es-MX"/>
              </w:rPr>
            </w:pPr>
          </w:p>
        </w:tc>
      </w:tr>
      <w:tr w:rsidR="00FF2EC8" w:rsidRPr="002D46D6" w14:paraId="553123C3" w14:textId="77777777" w:rsidTr="00FF2EC8">
        <w:tc>
          <w:tcPr>
            <w:tcW w:w="5104" w:type="dxa"/>
          </w:tcPr>
          <w:p w14:paraId="723DE14E" w14:textId="77777777" w:rsidR="00FF2EC8" w:rsidRPr="002D46D6" w:rsidRDefault="00FF2EC8" w:rsidP="0058510F">
            <w:pPr>
              <w:widowControl w:val="0"/>
              <w:jc w:val="center"/>
              <w:rPr>
                <w:rFonts w:ascii="Arial" w:hAnsi="Arial" w:cs="Arial"/>
                <w:bCs/>
                <w:lang w:val="es-MX"/>
              </w:rPr>
            </w:pPr>
          </w:p>
          <w:p w14:paraId="4AF95FE7" w14:textId="77777777" w:rsidR="00FF2EC8" w:rsidRPr="002D46D6" w:rsidRDefault="00FF2EC8" w:rsidP="0058510F">
            <w:pPr>
              <w:widowControl w:val="0"/>
              <w:jc w:val="center"/>
              <w:rPr>
                <w:rFonts w:ascii="Arial" w:hAnsi="Arial" w:cs="Arial"/>
                <w:bCs/>
                <w:lang w:val="es-MX"/>
              </w:rPr>
            </w:pPr>
          </w:p>
          <w:p w14:paraId="5BE0F06A" w14:textId="77777777" w:rsidR="00FF2EC8" w:rsidRPr="002D46D6" w:rsidRDefault="00FF2EC8" w:rsidP="0058510F">
            <w:pPr>
              <w:widowControl w:val="0"/>
              <w:jc w:val="center"/>
              <w:rPr>
                <w:rFonts w:ascii="Arial" w:hAnsi="Arial" w:cs="Arial"/>
                <w:bCs/>
                <w:lang w:val="es-MX"/>
              </w:rPr>
            </w:pPr>
          </w:p>
          <w:p w14:paraId="57426C21" w14:textId="77777777" w:rsidR="00EC47B5" w:rsidRPr="002D46D6" w:rsidRDefault="00EC47B5" w:rsidP="0058510F">
            <w:pPr>
              <w:widowControl w:val="0"/>
              <w:jc w:val="center"/>
              <w:rPr>
                <w:rFonts w:ascii="Arial" w:hAnsi="Arial" w:cs="Arial"/>
                <w:bCs/>
                <w:lang w:val="es-MX"/>
              </w:rPr>
            </w:pPr>
          </w:p>
          <w:p w14:paraId="5F7407FE" w14:textId="77777777" w:rsidR="00C12758" w:rsidRPr="002D46D6" w:rsidRDefault="00C12758" w:rsidP="0058510F">
            <w:pPr>
              <w:widowControl w:val="0"/>
              <w:jc w:val="center"/>
              <w:rPr>
                <w:rFonts w:ascii="Arial" w:hAnsi="Arial" w:cs="Arial"/>
                <w:b/>
                <w:bCs/>
                <w:lang w:val="es-MX"/>
              </w:rPr>
            </w:pPr>
            <w:r w:rsidRPr="002D46D6">
              <w:rPr>
                <w:rFonts w:ascii="Arial" w:hAnsi="Arial" w:cs="Arial"/>
                <w:b/>
                <w:bCs/>
                <w:lang w:val="es-MX"/>
              </w:rPr>
              <w:t>Mtra. Cynthia Ruano Méndez</w:t>
            </w:r>
          </w:p>
          <w:p w14:paraId="01639449" w14:textId="7C66DCFF" w:rsidR="00FF2EC8" w:rsidRPr="002D46D6" w:rsidRDefault="00C12758" w:rsidP="0058510F">
            <w:pPr>
              <w:widowControl w:val="0"/>
              <w:jc w:val="center"/>
              <w:rPr>
                <w:rFonts w:ascii="Arial" w:hAnsi="Arial" w:cs="Arial"/>
                <w:bCs/>
                <w:lang w:val="es-MX"/>
              </w:rPr>
            </w:pPr>
            <w:r w:rsidRPr="002D46D6">
              <w:rPr>
                <w:rFonts w:ascii="Arial" w:hAnsi="Arial" w:cs="Arial"/>
                <w:b/>
                <w:bCs/>
                <w:lang w:val="es-MX"/>
              </w:rPr>
              <w:t xml:space="preserve">Directora </w:t>
            </w:r>
            <w:r w:rsidR="00EC47B5" w:rsidRPr="002D46D6">
              <w:rPr>
                <w:rFonts w:ascii="Arial" w:hAnsi="Arial" w:cs="Arial"/>
                <w:b/>
                <w:bCs/>
                <w:lang w:val="es-MX"/>
              </w:rPr>
              <w:t>d</w:t>
            </w:r>
            <w:r w:rsidRPr="002D46D6">
              <w:rPr>
                <w:rFonts w:ascii="Arial" w:hAnsi="Arial" w:cs="Arial"/>
                <w:b/>
                <w:bCs/>
                <w:lang w:val="es-MX"/>
              </w:rPr>
              <w:t>e Fortalecimiento Institucional</w:t>
            </w:r>
          </w:p>
        </w:tc>
        <w:tc>
          <w:tcPr>
            <w:tcW w:w="4394" w:type="dxa"/>
          </w:tcPr>
          <w:p w14:paraId="643C7568" w14:textId="77777777" w:rsidR="00FF2EC8" w:rsidRPr="002D46D6" w:rsidRDefault="00FF2EC8" w:rsidP="0058510F">
            <w:pPr>
              <w:widowControl w:val="0"/>
              <w:jc w:val="center"/>
              <w:rPr>
                <w:rFonts w:ascii="Arial" w:hAnsi="Arial" w:cs="Arial"/>
                <w:bCs/>
                <w:lang w:val="es-MX"/>
              </w:rPr>
            </w:pPr>
          </w:p>
          <w:p w14:paraId="7E70FC28" w14:textId="77777777" w:rsidR="00FF2EC8" w:rsidRPr="002D46D6" w:rsidRDefault="00FF2EC8" w:rsidP="0058510F">
            <w:pPr>
              <w:widowControl w:val="0"/>
              <w:jc w:val="center"/>
              <w:rPr>
                <w:rFonts w:ascii="Arial" w:hAnsi="Arial" w:cs="Arial"/>
                <w:bCs/>
                <w:lang w:val="es-MX"/>
              </w:rPr>
            </w:pPr>
          </w:p>
          <w:p w14:paraId="4F868CFB" w14:textId="77777777" w:rsidR="00FF2EC8" w:rsidRPr="002D46D6" w:rsidRDefault="00FF2EC8" w:rsidP="0058510F">
            <w:pPr>
              <w:widowControl w:val="0"/>
              <w:jc w:val="center"/>
              <w:rPr>
                <w:rFonts w:ascii="Arial" w:hAnsi="Arial" w:cs="Arial"/>
                <w:bCs/>
                <w:lang w:val="es-MX"/>
              </w:rPr>
            </w:pPr>
          </w:p>
          <w:p w14:paraId="35EA3EB7" w14:textId="77777777" w:rsidR="00EC47B5" w:rsidRPr="002D46D6" w:rsidRDefault="00EC47B5" w:rsidP="0058510F">
            <w:pPr>
              <w:widowControl w:val="0"/>
              <w:jc w:val="center"/>
              <w:rPr>
                <w:rFonts w:ascii="Arial" w:hAnsi="Arial" w:cs="Arial"/>
                <w:bCs/>
                <w:lang w:val="es-MX"/>
              </w:rPr>
            </w:pPr>
          </w:p>
          <w:p w14:paraId="24D4B267" w14:textId="77777777" w:rsidR="00343EE0" w:rsidRPr="002D46D6" w:rsidRDefault="00343EE0" w:rsidP="00343EE0">
            <w:pPr>
              <w:widowControl w:val="0"/>
              <w:jc w:val="center"/>
              <w:rPr>
                <w:rFonts w:ascii="Arial" w:hAnsi="Arial" w:cs="Arial"/>
                <w:b/>
                <w:bCs/>
                <w:lang w:val="es-MX"/>
              </w:rPr>
            </w:pPr>
            <w:r w:rsidRPr="002D46D6">
              <w:rPr>
                <w:rFonts w:ascii="Arial" w:hAnsi="Arial" w:cs="Arial"/>
                <w:b/>
                <w:bCs/>
                <w:lang w:val="es-MX"/>
              </w:rPr>
              <w:t xml:space="preserve">Dr. Natividad Castrejón Valdez </w:t>
            </w:r>
          </w:p>
          <w:p w14:paraId="0ECCEC97" w14:textId="77777777" w:rsidR="00343EE0" w:rsidRPr="002D46D6" w:rsidRDefault="00343EE0" w:rsidP="00343EE0">
            <w:pPr>
              <w:widowControl w:val="0"/>
              <w:jc w:val="center"/>
              <w:rPr>
                <w:rFonts w:ascii="Arial" w:hAnsi="Arial" w:cs="Arial"/>
                <w:b/>
                <w:bCs/>
                <w:lang w:val="es-MX"/>
              </w:rPr>
            </w:pPr>
            <w:r w:rsidRPr="002D46D6">
              <w:rPr>
                <w:rFonts w:ascii="Arial" w:hAnsi="Arial" w:cs="Arial"/>
                <w:b/>
                <w:bCs/>
                <w:lang w:val="es-MX"/>
              </w:rPr>
              <w:t>Secretario de Educación Pública</w:t>
            </w:r>
          </w:p>
          <w:p w14:paraId="7A5CA13E" w14:textId="77777777" w:rsidR="00FF2EC8" w:rsidRPr="002D46D6" w:rsidRDefault="00FF2EC8" w:rsidP="0058510F">
            <w:pPr>
              <w:widowControl w:val="0"/>
              <w:rPr>
                <w:rFonts w:ascii="Arial" w:hAnsi="Arial" w:cs="Arial"/>
                <w:bCs/>
                <w:lang w:val="es-MX"/>
              </w:rPr>
            </w:pPr>
          </w:p>
          <w:p w14:paraId="77093767" w14:textId="77777777" w:rsidR="00EC47B5" w:rsidRPr="002D46D6" w:rsidRDefault="00EC47B5" w:rsidP="0058510F">
            <w:pPr>
              <w:widowControl w:val="0"/>
              <w:rPr>
                <w:rFonts w:ascii="Arial" w:hAnsi="Arial" w:cs="Arial"/>
                <w:bCs/>
                <w:lang w:val="es-MX"/>
              </w:rPr>
            </w:pPr>
          </w:p>
          <w:p w14:paraId="770CC710" w14:textId="77777777" w:rsidR="00EC47B5" w:rsidRPr="002D46D6" w:rsidRDefault="00EC47B5" w:rsidP="0058510F">
            <w:pPr>
              <w:widowControl w:val="0"/>
              <w:rPr>
                <w:rFonts w:ascii="Arial" w:hAnsi="Arial" w:cs="Arial"/>
                <w:bCs/>
                <w:lang w:val="es-MX"/>
              </w:rPr>
            </w:pPr>
          </w:p>
          <w:p w14:paraId="4EA2C374" w14:textId="77777777" w:rsidR="00FF2EC8" w:rsidRPr="002D46D6" w:rsidRDefault="00FF2EC8" w:rsidP="0058510F">
            <w:pPr>
              <w:widowControl w:val="0"/>
              <w:jc w:val="center"/>
              <w:rPr>
                <w:rFonts w:ascii="Arial" w:hAnsi="Arial" w:cs="Arial"/>
                <w:bCs/>
                <w:lang w:val="es-MX"/>
              </w:rPr>
            </w:pPr>
          </w:p>
        </w:tc>
      </w:tr>
      <w:tr w:rsidR="00FF2EC8" w:rsidRPr="002D46D6" w14:paraId="765F6950" w14:textId="77777777" w:rsidTr="00FF2EC8">
        <w:tc>
          <w:tcPr>
            <w:tcW w:w="5104" w:type="dxa"/>
          </w:tcPr>
          <w:p w14:paraId="5935DBE3" w14:textId="77777777" w:rsidR="00A148A0" w:rsidRPr="002D46D6" w:rsidRDefault="00A148A0" w:rsidP="0058510F">
            <w:pPr>
              <w:widowControl w:val="0"/>
              <w:jc w:val="center"/>
              <w:rPr>
                <w:rFonts w:ascii="Arial" w:hAnsi="Arial" w:cs="Arial"/>
                <w:b/>
                <w:bCs/>
                <w:lang w:val="es-MX"/>
              </w:rPr>
            </w:pPr>
            <w:r w:rsidRPr="002D46D6">
              <w:rPr>
                <w:rFonts w:ascii="Arial" w:hAnsi="Arial" w:cs="Arial"/>
                <w:b/>
                <w:bCs/>
                <w:lang w:val="es-MX"/>
              </w:rPr>
              <w:t>Mtra. Elvira Méndez Bautista</w:t>
            </w:r>
          </w:p>
          <w:p w14:paraId="02416A76" w14:textId="77777777" w:rsidR="00FF2EC8" w:rsidRPr="002D46D6" w:rsidRDefault="00FF2EC8" w:rsidP="0058510F">
            <w:pPr>
              <w:widowControl w:val="0"/>
              <w:jc w:val="center"/>
              <w:rPr>
                <w:rFonts w:ascii="Arial" w:hAnsi="Arial" w:cs="Arial"/>
                <w:b/>
                <w:bCs/>
                <w:lang w:val="es-MX"/>
              </w:rPr>
            </w:pPr>
            <w:r w:rsidRPr="002D46D6">
              <w:rPr>
                <w:rFonts w:ascii="Arial" w:hAnsi="Arial" w:cs="Arial"/>
                <w:b/>
                <w:bCs/>
                <w:lang w:val="es-MX"/>
              </w:rPr>
              <w:t xml:space="preserve">Directora de Educación Intercultural </w:t>
            </w:r>
          </w:p>
          <w:p w14:paraId="229DDFED" w14:textId="77777777" w:rsidR="00FF2EC8" w:rsidRPr="002D46D6" w:rsidRDefault="00FF2EC8" w:rsidP="0058510F">
            <w:pPr>
              <w:widowControl w:val="0"/>
              <w:jc w:val="center"/>
              <w:rPr>
                <w:rFonts w:ascii="Arial" w:hAnsi="Arial" w:cs="Arial"/>
                <w:bCs/>
                <w:lang w:val="es-MX"/>
              </w:rPr>
            </w:pPr>
          </w:p>
        </w:tc>
        <w:tc>
          <w:tcPr>
            <w:tcW w:w="4394" w:type="dxa"/>
          </w:tcPr>
          <w:p w14:paraId="40CF7D6C" w14:textId="77777777" w:rsidR="00C12758" w:rsidRPr="002D46D6" w:rsidRDefault="00C12758" w:rsidP="0058510F">
            <w:pPr>
              <w:widowControl w:val="0"/>
              <w:jc w:val="center"/>
              <w:rPr>
                <w:rFonts w:ascii="Arial" w:hAnsi="Arial" w:cs="Arial"/>
                <w:bCs/>
                <w:lang w:val="es-MX"/>
              </w:rPr>
            </w:pPr>
          </w:p>
          <w:p w14:paraId="730B6DA6" w14:textId="77777777" w:rsidR="00C12758" w:rsidRPr="002D46D6" w:rsidRDefault="00C12758" w:rsidP="0058510F">
            <w:pPr>
              <w:widowControl w:val="0"/>
              <w:jc w:val="center"/>
              <w:rPr>
                <w:rFonts w:ascii="Arial" w:hAnsi="Arial" w:cs="Arial"/>
                <w:bCs/>
                <w:lang w:val="es-MX"/>
              </w:rPr>
            </w:pPr>
          </w:p>
          <w:p w14:paraId="2DFBBD52" w14:textId="77777777" w:rsidR="00C12758" w:rsidRPr="002D46D6" w:rsidRDefault="00C12758" w:rsidP="0058510F">
            <w:pPr>
              <w:widowControl w:val="0"/>
              <w:jc w:val="center"/>
              <w:rPr>
                <w:rFonts w:ascii="Arial" w:hAnsi="Arial" w:cs="Arial"/>
                <w:bCs/>
                <w:lang w:val="es-MX"/>
              </w:rPr>
            </w:pPr>
          </w:p>
          <w:p w14:paraId="2D9AB1E1" w14:textId="77777777" w:rsidR="00C12758" w:rsidRPr="002D46D6" w:rsidRDefault="00C12758" w:rsidP="0058510F">
            <w:pPr>
              <w:widowControl w:val="0"/>
              <w:jc w:val="center"/>
              <w:rPr>
                <w:rFonts w:ascii="Arial" w:hAnsi="Arial" w:cs="Arial"/>
                <w:bCs/>
                <w:lang w:val="es-MX"/>
              </w:rPr>
            </w:pPr>
          </w:p>
          <w:p w14:paraId="7A95810D" w14:textId="77777777" w:rsidR="006D53E2" w:rsidRPr="002D46D6" w:rsidRDefault="006D53E2" w:rsidP="0058510F">
            <w:pPr>
              <w:widowControl w:val="0"/>
              <w:jc w:val="center"/>
              <w:rPr>
                <w:rFonts w:ascii="Arial" w:hAnsi="Arial" w:cs="Arial"/>
                <w:bCs/>
                <w:lang w:val="es-MX"/>
              </w:rPr>
            </w:pPr>
          </w:p>
          <w:p w14:paraId="075D1B16" w14:textId="77777777" w:rsidR="006D53E2" w:rsidRPr="002D46D6" w:rsidRDefault="006D53E2" w:rsidP="0058510F">
            <w:pPr>
              <w:widowControl w:val="0"/>
              <w:jc w:val="center"/>
              <w:rPr>
                <w:rFonts w:ascii="Arial" w:hAnsi="Arial" w:cs="Arial"/>
                <w:bCs/>
                <w:lang w:val="es-MX"/>
              </w:rPr>
            </w:pPr>
          </w:p>
          <w:p w14:paraId="78FFCCB4" w14:textId="77777777" w:rsidR="006D53E2" w:rsidRPr="002D46D6" w:rsidRDefault="006D53E2" w:rsidP="0058510F">
            <w:pPr>
              <w:widowControl w:val="0"/>
              <w:jc w:val="center"/>
              <w:rPr>
                <w:rFonts w:ascii="Arial" w:hAnsi="Arial" w:cs="Arial"/>
                <w:bCs/>
                <w:lang w:val="es-MX"/>
              </w:rPr>
            </w:pPr>
          </w:p>
          <w:p w14:paraId="75182524" w14:textId="77777777" w:rsidR="006D53E2" w:rsidRPr="002D46D6" w:rsidRDefault="006D53E2" w:rsidP="0058510F">
            <w:pPr>
              <w:widowControl w:val="0"/>
              <w:jc w:val="center"/>
              <w:rPr>
                <w:rFonts w:ascii="Arial" w:hAnsi="Arial" w:cs="Arial"/>
                <w:bCs/>
                <w:lang w:val="es-MX"/>
              </w:rPr>
            </w:pPr>
          </w:p>
          <w:p w14:paraId="06362615" w14:textId="77777777" w:rsidR="006D53E2" w:rsidRPr="002D46D6" w:rsidRDefault="006D53E2" w:rsidP="0058510F">
            <w:pPr>
              <w:widowControl w:val="0"/>
              <w:jc w:val="center"/>
              <w:rPr>
                <w:rFonts w:ascii="Arial" w:hAnsi="Arial" w:cs="Arial"/>
                <w:bCs/>
                <w:lang w:val="es-MX"/>
              </w:rPr>
            </w:pPr>
          </w:p>
          <w:p w14:paraId="7E80A9A4" w14:textId="77777777" w:rsidR="006D53E2" w:rsidRPr="002D46D6" w:rsidRDefault="006D53E2" w:rsidP="0058510F">
            <w:pPr>
              <w:widowControl w:val="0"/>
              <w:jc w:val="center"/>
              <w:rPr>
                <w:rFonts w:ascii="Arial" w:hAnsi="Arial" w:cs="Arial"/>
                <w:bCs/>
                <w:lang w:val="es-MX"/>
              </w:rPr>
            </w:pPr>
          </w:p>
          <w:p w14:paraId="722AC54D" w14:textId="77777777" w:rsidR="006D53E2" w:rsidRPr="002D46D6" w:rsidRDefault="006D53E2" w:rsidP="0058510F">
            <w:pPr>
              <w:widowControl w:val="0"/>
              <w:jc w:val="center"/>
              <w:rPr>
                <w:rFonts w:ascii="Arial" w:hAnsi="Arial" w:cs="Arial"/>
                <w:bCs/>
                <w:lang w:val="es-MX"/>
              </w:rPr>
            </w:pPr>
          </w:p>
          <w:p w14:paraId="466322FE" w14:textId="77777777" w:rsidR="006D53E2" w:rsidRPr="002D46D6" w:rsidRDefault="006D53E2" w:rsidP="0058510F">
            <w:pPr>
              <w:widowControl w:val="0"/>
              <w:jc w:val="center"/>
              <w:rPr>
                <w:rFonts w:ascii="Arial" w:hAnsi="Arial" w:cs="Arial"/>
                <w:bCs/>
                <w:lang w:val="es-MX"/>
              </w:rPr>
            </w:pPr>
          </w:p>
          <w:p w14:paraId="22A6DC55" w14:textId="77777777" w:rsidR="00C12758" w:rsidRPr="002D46D6" w:rsidRDefault="00C12758" w:rsidP="0058510F">
            <w:pPr>
              <w:widowControl w:val="0"/>
              <w:jc w:val="center"/>
              <w:rPr>
                <w:rFonts w:ascii="Arial" w:hAnsi="Arial" w:cs="Arial"/>
                <w:bCs/>
                <w:lang w:val="es-MX"/>
              </w:rPr>
            </w:pPr>
          </w:p>
        </w:tc>
      </w:tr>
      <w:tr w:rsidR="00FF2EC8" w:rsidRPr="002D46D6" w14:paraId="0123D874" w14:textId="77777777" w:rsidTr="00FF2EC8">
        <w:tc>
          <w:tcPr>
            <w:tcW w:w="9498" w:type="dxa"/>
            <w:gridSpan w:val="2"/>
          </w:tcPr>
          <w:p w14:paraId="43C73454" w14:textId="77777777" w:rsidR="00FF2EC8" w:rsidRPr="002D46D6" w:rsidRDefault="00FF2EC8" w:rsidP="0058510F">
            <w:pPr>
              <w:widowControl w:val="0"/>
              <w:jc w:val="center"/>
              <w:rPr>
                <w:rFonts w:ascii="Arial" w:hAnsi="Arial" w:cs="Arial"/>
                <w:bCs/>
                <w:lang w:val="es-MX"/>
              </w:rPr>
            </w:pPr>
            <w:r w:rsidRPr="002D46D6">
              <w:rPr>
                <w:rFonts w:ascii="Arial" w:hAnsi="Arial" w:cs="Arial"/>
                <w:bCs/>
                <w:lang w:val="es-MX"/>
              </w:rPr>
              <w:lastRenderedPageBreak/>
              <w:t xml:space="preserve">Por: </w:t>
            </w:r>
            <w:r w:rsidRPr="002D46D6">
              <w:rPr>
                <w:rFonts w:ascii="Arial" w:hAnsi="Arial" w:cs="Arial"/>
                <w:b/>
                <w:bCs/>
                <w:lang w:val="es-MX"/>
              </w:rPr>
              <w:t>“LA UNIVERSIDAD”</w:t>
            </w:r>
          </w:p>
          <w:p w14:paraId="4C2F46B8" w14:textId="77777777" w:rsidR="00FF2EC8" w:rsidRPr="002D46D6" w:rsidRDefault="00FF2EC8" w:rsidP="0058510F">
            <w:pPr>
              <w:widowControl w:val="0"/>
              <w:jc w:val="center"/>
              <w:rPr>
                <w:rFonts w:ascii="Arial" w:hAnsi="Arial" w:cs="Arial"/>
                <w:bCs/>
                <w:lang w:val="es-MX"/>
              </w:rPr>
            </w:pPr>
          </w:p>
          <w:p w14:paraId="4CB8D044" w14:textId="77777777" w:rsidR="00FF2EC8" w:rsidRPr="002D46D6" w:rsidRDefault="00FF2EC8" w:rsidP="0058510F">
            <w:pPr>
              <w:widowControl w:val="0"/>
              <w:jc w:val="center"/>
              <w:rPr>
                <w:rFonts w:ascii="Arial" w:hAnsi="Arial" w:cs="Arial"/>
                <w:b/>
                <w:lang w:val="es-MX"/>
              </w:rPr>
            </w:pPr>
          </w:p>
          <w:p w14:paraId="5FD37AF9" w14:textId="77777777" w:rsidR="00EC47B5" w:rsidRPr="002D46D6" w:rsidRDefault="00EC47B5" w:rsidP="0058510F">
            <w:pPr>
              <w:widowControl w:val="0"/>
              <w:jc w:val="center"/>
              <w:rPr>
                <w:rFonts w:ascii="Arial" w:hAnsi="Arial" w:cs="Arial"/>
                <w:b/>
                <w:lang w:val="es-MX"/>
              </w:rPr>
            </w:pPr>
          </w:p>
          <w:p w14:paraId="55AC9E9F" w14:textId="77777777" w:rsidR="00EC47B5" w:rsidRPr="002D46D6" w:rsidRDefault="00EC47B5" w:rsidP="0058510F">
            <w:pPr>
              <w:widowControl w:val="0"/>
              <w:jc w:val="center"/>
              <w:rPr>
                <w:rFonts w:ascii="Arial" w:hAnsi="Arial" w:cs="Arial"/>
                <w:b/>
                <w:lang w:val="es-MX"/>
              </w:rPr>
            </w:pPr>
          </w:p>
          <w:p w14:paraId="5B5871C5" w14:textId="77777777" w:rsidR="00343EE0" w:rsidRPr="002D46D6" w:rsidRDefault="000A2612" w:rsidP="0058510F">
            <w:pPr>
              <w:widowControl w:val="0"/>
              <w:jc w:val="center"/>
              <w:rPr>
                <w:rFonts w:ascii="Arial" w:hAnsi="Arial" w:cs="Arial"/>
                <w:b/>
                <w:lang w:val="es-MX"/>
              </w:rPr>
            </w:pPr>
            <w:r w:rsidRPr="002D46D6">
              <w:rPr>
                <w:rFonts w:ascii="Arial" w:hAnsi="Arial" w:cs="Arial"/>
                <w:b/>
                <w:lang w:val="es-MX"/>
              </w:rPr>
              <w:t xml:space="preserve">Dr. Lorenzo Arroyo Márquez  </w:t>
            </w:r>
          </w:p>
          <w:p w14:paraId="5DDCD6F7" w14:textId="77777777" w:rsidR="00C12758" w:rsidRPr="002D46D6" w:rsidRDefault="000A2612" w:rsidP="00EC47B5">
            <w:pPr>
              <w:widowControl w:val="0"/>
              <w:jc w:val="center"/>
              <w:rPr>
                <w:rFonts w:ascii="Arial" w:hAnsi="Arial" w:cs="Arial"/>
                <w:b/>
                <w:lang w:val="es-MX"/>
              </w:rPr>
            </w:pPr>
            <w:r w:rsidRPr="002D46D6">
              <w:rPr>
                <w:rFonts w:ascii="Arial" w:hAnsi="Arial" w:cs="Arial"/>
                <w:b/>
                <w:lang w:val="es-MX"/>
              </w:rPr>
              <w:t>Rector</w:t>
            </w:r>
          </w:p>
          <w:p w14:paraId="4947C385" w14:textId="77777777" w:rsidR="006D53E2" w:rsidRPr="002D46D6" w:rsidRDefault="006D53E2" w:rsidP="00EC47B5">
            <w:pPr>
              <w:widowControl w:val="0"/>
              <w:jc w:val="center"/>
              <w:rPr>
                <w:rFonts w:ascii="Arial" w:hAnsi="Arial" w:cs="Arial"/>
                <w:b/>
                <w:lang w:val="es-MX"/>
              </w:rPr>
            </w:pPr>
          </w:p>
          <w:p w14:paraId="57CEF29D" w14:textId="77777777" w:rsidR="006D53E2" w:rsidRPr="002D46D6" w:rsidRDefault="006D53E2" w:rsidP="00EC47B5">
            <w:pPr>
              <w:widowControl w:val="0"/>
              <w:jc w:val="center"/>
              <w:rPr>
                <w:rFonts w:ascii="Arial" w:hAnsi="Arial" w:cs="Arial"/>
                <w:b/>
                <w:lang w:val="es-MX"/>
              </w:rPr>
            </w:pPr>
          </w:p>
          <w:p w14:paraId="25528A7B" w14:textId="77777777" w:rsidR="006D53E2" w:rsidRPr="002D46D6" w:rsidRDefault="006D53E2" w:rsidP="00EC47B5">
            <w:pPr>
              <w:widowControl w:val="0"/>
              <w:jc w:val="center"/>
              <w:rPr>
                <w:rFonts w:ascii="Arial" w:hAnsi="Arial" w:cs="Arial"/>
                <w:b/>
                <w:lang w:val="es-MX"/>
              </w:rPr>
            </w:pPr>
          </w:p>
          <w:p w14:paraId="4AFE8975" w14:textId="77777777" w:rsidR="006D53E2" w:rsidRPr="002D46D6" w:rsidRDefault="006D53E2" w:rsidP="00EC47B5">
            <w:pPr>
              <w:widowControl w:val="0"/>
              <w:jc w:val="center"/>
              <w:rPr>
                <w:rFonts w:ascii="Arial" w:hAnsi="Arial" w:cs="Arial"/>
                <w:b/>
                <w:lang w:val="es-MX"/>
              </w:rPr>
            </w:pPr>
          </w:p>
          <w:p w14:paraId="7E7CCC4E" w14:textId="77777777" w:rsidR="006D53E2" w:rsidRPr="002D46D6" w:rsidRDefault="006D53E2" w:rsidP="00EC47B5">
            <w:pPr>
              <w:widowControl w:val="0"/>
              <w:jc w:val="center"/>
              <w:rPr>
                <w:rFonts w:ascii="Arial" w:hAnsi="Arial" w:cs="Arial"/>
                <w:b/>
                <w:lang w:val="es-MX"/>
              </w:rPr>
            </w:pPr>
          </w:p>
          <w:p w14:paraId="44951316" w14:textId="77777777" w:rsidR="006D53E2" w:rsidRPr="002D46D6" w:rsidRDefault="006D53E2" w:rsidP="00EC47B5">
            <w:pPr>
              <w:widowControl w:val="0"/>
              <w:jc w:val="center"/>
              <w:rPr>
                <w:rFonts w:ascii="Arial" w:hAnsi="Arial" w:cs="Arial"/>
                <w:b/>
                <w:lang w:val="es-MX"/>
              </w:rPr>
            </w:pPr>
          </w:p>
          <w:p w14:paraId="69D4C1F9" w14:textId="77777777" w:rsidR="006D53E2" w:rsidRPr="002D46D6" w:rsidRDefault="006D53E2" w:rsidP="00EC47B5">
            <w:pPr>
              <w:widowControl w:val="0"/>
              <w:jc w:val="center"/>
              <w:rPr>
                <w:rFonts w:ascii="Arial" w:hAnsi="Arial" w:cs="Arial"/>
                <w:b/>
                <w:lang w:val="es-MX"/>
              </w:rPr>
            </w:pPr>
          </w:p>
          <w:p w14:paraId="1A6345C6" w14:textId="77777777" w:rsidR="006D53E2" w:rsidRPr="002D46D6" w:rsidRDefault="006D53E2" w:rsidP="00EC47B5">
            <w:pPr>
              <w:widowControl w:val="0"/>
              <w:jc w:val="center"/>
              <w:rPr>
                <w:rFonts w:ascii="Arial" w:hAnsi="Arial" w:cs="Arial"/>
                <w:b/>
                <w:lang w:val="es-MX"/>
              </w:rPr>
            </w:pPr>
          </w:p>
          <w:p w14:paraId="404C39A7" w14:textId="77777777" w:rsidR="006D53E2" w:rsidRPr="002D46D6" w:rsidRDefault="006D53E2" w:rsidP="00EC47B5">
            <w:pPr>
              <w:widowControl w:val="0"/>
              <w:jc w:val="center"/>
              <w:rPr>
                <w:rFonts w:ascii="Arial" w:hAnsi="Arial" w:cs="Arial"/>
                <w:b/>
                <w:lang w:val="es-MX"/>
              </w:rPr>
            </w:pPr>
          </w:p>
          <w:p w14:paraId="5F023A0E" w14:textId="77777777" w:rsidR="006D53E2" w:rsidRPr="002D46D6" w:rsidRDefault="006D53E2" w:rsidP="00EC47B5">
            <w:pPr>
              <w:widowControl w:val="0"/>
              <w:jc w:val="center"/>
              <w:rPr>
                <w:rFonts w:ascii="Arial" w:hAnsi="Arial" w:cs="Arial"/>
                <w:b/>
                <w:lang w:val="es-MX"/>
              </w:rPr>
            </w:pPr>
          </w:p>
          <w:p w14:paraId="2B9A4415" w14:textId="77777777" w:rsidR="006D53E2" w:rsidRPr="002D46D6" w:rsidRDefault="006D53E2" w:rsidP="00EC47B5">
            <w:pPr>
              <w:widowControl w:val="0"/>
              <w:jc w:val="center"/>
              <w:rPr>
                <w:rFonts w:ascii="Arial" w:hAnsi="Arial" w:cs="Arial"/>
                <w:b/>
                <w:lang w:val="es-MX"/>
              </w:rPr>
            </w:pPr>
          </w:p>
          <w:p w14:paraId="27E304E5" w14:textId="77777777" w:rsidR="006D53E2" w:rsidRPr="002D46D6" w:rsidRDefault="006D53E2" w:rsidP="00EC47B5">
            <w:pPr>
              <w:widowControl w:val="0"/>
              <w:jc w:val="center"/>
              <w:rPr>
                <w:rFonts w:ascii="Arial" w:hAnsi="Arial" w:cs="Arial"/>
                <w:b/>
                <w:lang w:val="es-MX"/>
              </w:rPr>
            </w:pPr>
          </w:p>
          <w:p w14:paraId="5F32B0B4" w14:textId="77777777" w:rsidR="006D53E2" w:rsidRPr="002D46D6" w:rsidRDefault="006D53E2" w:rsidP="00EC47B5">
            <w:pPr>
              <w:widowControl w:val="0"/>
              <w:jc w:val="center"/>
              <w:rPr>
                <w:rFonts w:ascii="Arial" w:hAnsi="Arial" w:cs="Arial"/>
                <w:b/>
                <w:lang w:val="es-MX"/>
              </w:rPr>
            </w:pPr>
          </w:p>
          <w:p w14:paraId="5D75F646" w14:textId="77777777" w:rsidR="006D53E2" w:rsidRPr="002D46D6" w:rsidRDefault="006D53E2" w:rsidP="00EC47B5">
            <w:pPr>
              <w:widowControl w:val="0"/>
              <w:jc w:val="center"/>
              <w:rPr>
                <w:rFonts w:ascii="Arial" w:hAnsi="Arial" w:cs="Arial"/>
                <w:b/>
                <w:lang w:val="es-MX"/>
              </w:rPr>
            </w:pPr>
          </w:p>
          <w:p w14:paraId="7074F329" w14:textId="77777777" w:rsidR="006D53E2" w:rsidRPr="002D46D6" w:rsidRDefault="006D53E2" w:rsidP="00EC47B5">
            <w:pPr>
              <w:widowControl w:val="0"/>
              <w:jc w:val="center"/>
              <w:rPr>
                <w:rFonts w:ascii="Arial" w:hAnsi="Arial" w:cs="Arial"/>
                <w:b/>
                <w:lang w:val="es-MX"/>
              </w:rPr>
            </w:pPr>
          </w:p>
          <w:p w14:paraId="36C2E397" w14:textId="77777777" w:rsidR="006D53E2" w:rsidRPr="002D46D6" w:rsidRDefault="006D53E2" w:rsidP="00EC47B5">
            <w:pPr>
              <w:widowControl w:val="0"/>
              <w:jc w:val="center"/>
              <w:rPr>
                <w:rFonts w:ascii="Arial" w:hAnsi="Arial" w:cs="Arial"/>
                <w:b/>
                <w:lang w:val="es-MX"/>
              </w:rPr>
            </w:pPr>
          </w:p>
          <w:p w14:paraId="7932264A" w14:textId="77777777" w:rsidR="006D53E2" w:rsidRPr="002D46D6" w:rsidRDefault="006D53E2" w:rsidP="00EC47B5">
            <w:pPr>
              <w:widowControl w:val="0"/>
              <w:jc w:val="center"/>
              <w:rPr>
                <w:rFonts w:ascii="Arial" w:hAnsi="Arial" w:cs="Arial"/>
                <w:b/>
                <w:lang w:val="es-MX"/>
              </w:rPr>
            </w:pPr>
          </w:p>
          <w:p w14:paraId="0D831BEF" w14:textId="77777777" w:rsidR="006D53E2" w:rsidRPr="002D46D6" w:rsidRDefault="006D53E2" w:rsidP="00EC47B5">
            <w:pPr>
              <w:widowControl w:val="0"/>
              <w:jc w:val="center"/>
              <w:rPr>
                <w:rFonts w:ascii="Arial" w:hAnsi="Arial" w:cs="Arial"/>
                <w:b/>
                <w:lang w:val="es-MX"/>
              </w:rPr>
            </w:pPr>
          </w:p>
          <w:p w14:paraId="3BEA5A3D" w14:textId="77777777" w:rsidR="006D53E2" w:rsidRPr="002D46D6" w:rsidRDefault="006D53E2" w:rsidP="00EC47B5">
            <w:pPr>
              <w:widowControl w:val="0"/>
              <w:jc w:val="center"/>
              <w:rPr>
                <w:rFonts w:ascii="Arial" w:hAnsi="Arial" w:cs="Arial"/>
                <w:b/>
                <w:lang w:val="es-MX"/>
              </w:rPr>
            </w:pPr>
          </w:p>
          <w:p w14:paraId="6B3C4127" w14:textId="77777777" w:rsidR="006D53E2" w:rsidRPr="002D46D6" w:rsidRDefault="006D53E2" w:rsidP="00EC47B5">
            <w:pPr>
              <w:widowControl w:val="0"/>
              <w:jc w:val="center"/>
              <w:rPr>
                <w:rFonts w:ascii="Arial" w:hAnsi="Arial" w:cs="Arial"/>
                <w:b/>
                <w:lang w:val="es-MX"/>
              </w:rPr>
            </w:pPr>
          </w:p>
          <w:p w14:paraId="67C5EC7C" w14:textId="77777777" w:rsidR="006D53E2" w:rsidRPr="002D46D6" w:rsidRDefault="006D53E2" w:rsidP="00EC47B5">
            <w:pPr>
              <w:widowControl w:val="0"/>
              <w:jc w:val="center"/>
              <w:rPr>
                <w:rFonts w:ascii="Arial" w:hAnsi="Arial" w:cs="Arial"/>
                <w:b/>
                <w:lang w:val="es-MX"/>
              </w:rPr>
            </w:pPr>
          </w:p>
          <w:p w14:paraId="502265FC" w14:textId="77777777" w:rsidR="006D53E2" w:rsidRPr="002D46D6" w:rsidRDefault="006D53E2" w:rsidP="00EC47B5">
            <w:pPr>
              <w:widowControl w:val="0"/>
              <w:jc w:val="center"/>
              <w:rPr>
                <w:rFonts w:ascii="Arial" w:hAnsi="Arial" w:cs="Arial"/>
                <w:b/>
                <w:lang w:val="es-MX"/>
              </w:rPr>
            </w:pPr>
          </w:p>
          <w:p w14:paraId="2B6771BE" w14:textId="77777777" w:rsidR="006D53E2" w:rsidRPr="002D46D6" w:rsidRDefault="006D53E2" w:rsidP="00EC47B5">
            <w:pPr>
              <w:widowControl w:val="0"/>
              <w:jc w:val="center"/>
              <w:rPr>
                <w:rFonts w:ascii="Arial" w:hAnsi="Arial" w:cs="Arial"/>
                <w:b/>
                <w:lang w:val="es-MX"/>
              </w:rPr>
            </w:pPr>
          </w:p>
          <w:p w14:paraId="57DCEE30" w14:textId="77777777" w:rsidR="006D53E2" w:rsidRPr="002D46D6" w:rsidRDefault="006D53E2" w:rsidP="00EC47B5">
            <w:pPr>
              <w:widowControl w:val="0"/>
              <w:jc w:val="center"/>
              <w:rPr>
                <w:rFonts w:ascii="Arial" w:hAnsi="Arial" w:cs="Arial"/>
                <w:b/>
                <w:lang w:val="es-MX"/>
              </w:rPr>
            </w:pPr>
          </w:p>
          <w:p w14:paraId="1642460D" w14:textId="77777777" w:rsidR="006D53E2" w:rsidRPr="002D46D6" w:rsidRDefault="006D53E2" w:rsidP="00EC47B5">
            <w:pPr>
              <w:widowControl w:val="0"/>
              <w:jc w:val="center"/>
              <w:rPr>
                <w:rFonts w:ascii="Arial" w:hAnsi="Arial" w:cs="Arial"/>
                <w:b/>
                <w:lang w:val="es-MX"/>
              </w:rPr>
            </w:pPr>
          </w:p>
          <w:p w14:paraId="41A44D74" w14:textId="77777777" w:rsidR="006D53E2" w:rsidRPr="002D46D6" w:rsidRDefault="006D53E2" w:rsidP="00EC47B5">
            <w:pPr>
              <w:widowControl w:val="0"/>
              <w:jc w:val="center"/>
              <w:rPr>
                <w:rFonts w:ascii="Arial" w:hAnsi="Arial" w:cs="Arial"/>
                <w:b/>
                <w:lang w:val="es-MX"/>
              </w:rPr>
            </w:pPr>
          </w:p>
          <w:p w14:paraId="3AC0DEC1" w14:textId="77777777" w:rsidR="006D53E2" w:rsidRPr="002D46D6" w:rsidRDefault="006D53E2" w:rsidP="00EC47B5">
            <w:pPr>
              <w:widowControl w:val="0"/>
              <w:jc w:val="center"/>
              <w:rPr>
                <w:rFonts w:ascii="Arial" w:hAnsi="Arial" w:cs="Arial"/>
                <w:b/>
                <w:lang w:val="es-MX"/>
              </w:rPr>
            </w:pPr>
          </w:p>
          <w:p w14:paraId="533289D9" w14:textId="77777777" w:rsidR="006D53E2" w:rsidRPr="002D46D6" w:rsidRDefault="006D53E2" w:rsidP="00EC47B5">
            <w:pPr>
              <w:widowControl w:val="0"/>
              <w:jc w:val="center"/>
              <w:rPr>
                <w:rFonts w:ascii="Arial" w:hAnsi="Arial" w:cs="Arial"/>
                <w:b/>
                <w:lang w:val="es-MX"/>
              </w:rPr>
            </w:pPr>
          </w:p>
          <w:p w14:paraId="62A0A501" w14:textId="77777777" w:rsidR="006D53E2" w:rsidRPr="002D46D6" w:rsidRDefault="006D53E2" w:rsidP="007A74FA">
            <w:pPr>
              <w:widowControl w:val="0"/>
              <w:rPr>
                <w:rFonts w:ascii="Arial" w:hAnsi="Arial" w:cs="Arial"/>
                <w:b/>
                <w:lang w:val="es-MX"/>
              </w:rPr>
            </w:pPr>
          </w:p>
          <w:p w14:paraId="0604786C" w14:textId="77777777" w:rsidR="006D53E2" w:rsidRPr="002D46D6" w:rsidRDefault="006D53E2" w:rsidP="00EC47B5">
            <w:pPr>
              <w:widowControl w:val="0"/>
              <w:jc w:val="center"/>
              <w:rPr>
                <w:rFonts w:ascii="Arial" w:hAnsi="Arial" w:cs="Arial"/>
                <w:b/>
                <w:lang w:val="es-MX"/>
              </w:rPr>
            </w:pPr>
          </w:p>
          <w:p w14:paraId="246EC298" w14:textId="77777777" w:rsidR="006D53E2" w:rsidRPr="002D46D6" w:rsidRDefault="006D53E2" w:rsidP="00166876">
            <w:pPr>
              <w:widowControl w:val="0"/>
              <w:rPr>
                <w:rFonts w:ascii="Arial" w:hAnsi="Arial" w:cs="Arial"/>
                <w:b/>
                <w:lang w:val="es-MX"/>
              </w:rPr>
            </w:pPr>
          </w:p>
          <w:p w14:paraId="75A97614" w14:textId="6FDFC932" w:rsidR="006D53E2" w:rsidRPr="002D46D6" w:rsidRDefault="006D53E2" w:rsidP="00EC47B5">
            <w:pPr>
              <w:widowControl w:val="0"/>
              <w:jc w:val="center"/>
              <w:rPr>
                <w:rFonts w:ascii="Arial" w:hAnsi="Arial" w:cs="Arial"/>
                <w:b/>
                <w:lang w:val="es-MX"/>
              </w:rPr>
            </w:pPr>
          </w:p>
        </w:tc>
      </w:tr>
    </w:tbl>
    <w:bookmarkEnd w:id="6"/>
    <w:bookmarkEnd w:id="10"/>
    <w:bookmarkEnd w:id="15"/>
    <w:bookmarkEnd w:id="24"/>
    <w:p w14:paraId="639D51C4" w14:textId="1C3361F0" w:rsidR="00EC47B5" w:rsidRDefault="00FF2EC8" w:rsidP="00C12758">
      <w:pPr>
        <w:jc w:val="both"/>
        <w:rPr>
          <w:rFonts w:ascii="Arial" w:hAnsi="Arial" w:cs="Arial"/>
          <w:lang w:val="es-MX"/>
        </w:rPr>
      </w:pPr>
      <w:r w:rsidRPr="002D46D6">
        <w:rPr>
          <w:rFonts w:ascii="Arial" w:hAnsi="Arial" w:cs="Arial"/>
          <w:lang w:val="es-MX"/>
        </w:rPr>
        <w:t xml:space="preserve">ÚLTIMA HOJA DEL CONVENIO DE APOYO </w:t>
      </w:r>
      <w:r w:rsidRPr="007A74FA">
        <w:rPr>
          <w:rFonts w:ascii="Arial" w:hAnsi="Arial" w:cs="Arial"/>
          <w:lang w:val="es-MX"/>
        </w:rPr>
        <w:t>FINANCIERO, EN EL MARCO</w:t>
      </w:r>
      <w:r w:rsidR="007A74FA" w:rsidRPr="007A74FA">
        <w:rPr>
          <w:rFonts w:ascii="Arial" w:hAnsi="Arial" w:cs="Arial"/>
          <w:lang w:val="es-MX"/>
        </w:rPr>
        <w:t xml:space="preserve"> </w:t>
      </w:r>
      <w:r w:rsidR="007A74FA" w:rsidRPr="007A74FA">
        <w:rPr>
          <w:rFonts w:ascii="Arial" w:hAnsi="Arial" w:cs="Arial"/>
          <w:bCs/>
        </w:rPr>
        <w:t>DEL</w:t>
      </w:r>
      <w:r w:rsidR="007A74FA" w:rsidRPr="007A74FA">
        <w:rPr>
          <w:rFonts w:ascii="Arial" w:hAnsi="Arial" w:cs="Arial"/>
          <w:b/>
        </w:rPr>
        <w:t xml:space="preserve"> PROGRAMA PRESUPUESTARIO U079 PROGRAMA EXPANSIÓN DE LA EDUCACIÓN MEDIA SUPERIOR Y SUPERIOR (TIPO SUPERIOR) PARA EL EJERCICIO FISCAL 2025</w:t>
      </w:r>
      <w:r w:rsidRPr="007A74FA">
        <w:rPr>
          <w:rFonts w:ascii="Arial" w:hAnsi="Arial" w:cs="Arial"/>
          <w:lang w:val="es-MX"/>
        </w:rPr>
        <w:t>, CELEBRADO ENTRE EL GOBIERNO FEDERAL, A TRAVÉS DE LA SECRETARÍA DE</w:t>
      </w:r>
      <w:r w:rsidR="00FF14CE" w:rsidRPr="007A74FA">
        <w:rPr>
          <w:rFonts w:ascii="Arial" w:hAnsi="Arial" w:cs="Arial"/>
          <w:lang w:val="es-MX"/>
        </w:rPr>
        <w:t xml:space="preserve"> EDUCACIÓN</w:t>
      </w:r>
      <w:r w:rsidR="00FF14CE">
        <w:rPr>
          <w:rFonts w:ascii="Arial" w:hAnsi="Arial" w:cs="Arial"/>
          <w:lang w:val="es-MX"/>
        </w:rPr>
        <w:t xml:space="preserve"> PÚBLICA, EL GOBIERNO</w:t>
      </w:r>
      <w:r w:rsidRPr="002D46D6">
        <w:rPr>
          <w:rFonts w:ascii="Arial" w:hAnsi="Arial" w:cs="Arial"/>
          <w:lang w:val="es-MX"/>
        </w:rPr>
        <w:t xml:space="preserve"> DEL ESTADO LIBRE Y SOBERANO DE </w:t>
      </w:r>
      <w:r w:rsidR="000A2612" w:rsidRPr="002D46D6">
        <w:rPr>
          <w:rFonts w:ascii="Arial" w:hAnsi="Arial" w:cs="Arial"/>
          <w:lang w:val="es-MX"/>
        </w:rPr>
        <w:t>HIDALGO</w:t>
      </w:r>
      <w:r w:rsidRPr="002D46D6">
        <w:rPr>
          <w:rFonts w:ascii="Arial" w:hAnsi="Arial" w:cs="Arial"/>
          <w:lang w:val="es-MX"/>
        </w:rPr>
        <w:t xml:space="preserve"> Y </w:t>
      </w:r>
      <w:r w:rsidR="000A2612" w:rsidRPr="002D46D6">
        <w:rPr>
          <w:rFonts w:ascii="Arial" w:hAnsi="Arial" w:cs="Arial"/>
          <w:lang w:val="es-MX"/>
        </w:rPr>
        <w:t>LA</w:t>
      </w:r>
      <w:r w:rsidR="000A2612" w:rsidRPr="002D46D6">
        <w:rPr>
          <w:rFonts w:ascii="Arial" w:hAnsi="Arial" w:cs="Arial"/>
          <w:b/>
          <w:bCs/>
          <w:lang w:val="es-MX"/>
        </w:rPr>
        <w:t xml:space="preserve"> UNIVERSIDAD INTERCULTURAL DEL ESTADO DE HIDALGO</w:t>
      </w:r>
      <w:r w:rsidRPr="002D46D6">
        <w:rPr>
          <w:rFonts w:ascii="Arial" w:hAnsi="Arial" w:cs="Arial"/>
          <w:lang w:val="es-MX"/>
        </w:rPr>
        <w:t>.</w:t>
      </w:r>
    </w:p>
    <w:p w14:paraId="6290FB31" w14:textId="77777777" w:rsidR="007A74FA" w:rsidRPr="002D46D6" w:rsidRDefault="007A74FA" w:rsidP="00C12758">
      <w:pPr>
        <w:jc w:val="both"/>
        <w:rPr>
          <w:rFonts w:ascii="Arial" w:hAnsi="Arial" w:cs="Arial"/>
          <w:lang w:val="es-MX"/>
        </w:rPr>
      </w:pPr>
    </w:p>
    <w:p w14:paraId="55CAF901" w14:textId="40923AB7" w:rsidR="00EC47B5" w:rsidRPr="002D46D6" w:rsidRDefault="00EC47B5" w:rsidP="00EC47B5">
      <w:pPr>
        <w:pStyle w:val="Sombreadomedio1-nfasis11"/>
        <w:jc w:val="both"/>
        <w:rPr>
          <w:rFonts w:ascii="Arial" w:hAnsi="Arial" w:cs="Arial"/>
          <w:b/>
          <w:sz w:val="20"/>
          <w:szCs w:val="20"/>
        </w:rPr>
      </w:pPr>
      <w:r w:rsidRPr="002D46D6">
        <w:rPr>
          <w:rFonts w:ascii="Arial" w:hAnsi="Arial" w:cs="Arial"/>
          <w:b/>
          <w:sz w:val="20"/>
          <w:szCs w:val="20"/>
        </w:rPr>
        <w:lastRenderedPageBreak/>
        <w:t xml:space="preserve">ANEXO ÚNICO </w:t>
      </w:r>
      <w:r w:rsidRPr="002D46D6">
        <w:rPr>
          <w:rFonts w:ascii="Arial" w:hAnsi="Arial" w:cs="Arial"/>
          <w:bCs/>
          <w:sz w:val="20"/>
          <w:szCs w:val="20"/>
        </w:rPr>
        <w:t xml:space="preserve">QUE </w:t>
      </w:r>
      <w:r w:rsidRPr="007A74FA">
        <w:rPr>
          <w:rFonts w:ascii="Arial" w:hAnsi="Arial" w:cs="Arial"/>
          <w:bCs/>
          <w:sz w:val="20"/>
          <w:szCs w:val="20"/>
        </w:rPr>
        <w:t xml:space="preserve">FORMA PARTE INTEGRANTE DEL CONVENIO DE APOYO FINANCIERO EN EL MARCO DEL </w:t>
      </w:r>
      <w:r w:rsidR="007A74FA" w:rsidRPr="007A74FA">
        <w:rPr>
          <w:rFonts w:ascii="Arial" w:hAnsi="Arial" w:cs="Arial"/>
          <w:bCs/>
          <w:sz w:val="20"/>
          <w:szCs w:val="20"/>
        </w:rPr>
        <w:t>PROGRAMA PRESUPUESTARIO U079 PROGRAMA EXPANSIÓN DE LA EDUCACIÓN MEDIA SUPERIOR Y SUPERIOR (TIPO SUPERIOR) PARA EL EJERCICIO FISCAL 2025</w:t>
      </w:r>
      <w:r w:rsidRPr="007A74FA">
        <w:rPr>
          <w:rFonts w:ascii="Arial" w:hAnsi="Arial" w:cs="Arial"/>
          <w:bCs/>
          <w:sz w:val="20"/>
          <w:szCs w:val="20"/>
        </w:rPr>
        <w:t>, QUE CELEBRAN LA SECRETARÍA</w:t>
      </w:r>
      <w:r w:rsidRPr="002D46D6">
        <w:rPr>
          <w:rFonts w:ascii="Arial" w:hAnsi="Arial" w:cs="Arial"/>
          <w:bCs/>
          <w:sz w:val="20"/>
          <w:szCs w:val="20"/>
        </w:rPr>
        <w:t xml:space="preserve"> DE</w:t>
      </w:r>
      <w:r w:rsidR="00FF14CE">
        <w:rPr>
          <w:rFonts w:ascii="Arial" w:hAnsi="Arial" w:cs="Arial"/>
          <w:bCs/>
          <w:sz w:val="20"/>
          <w:szCs w:val="20"/>
        </w:rPr>
        <w:t xml:space="preserve"> EDUCACIÓN PÚBLICA, EL GOBIERNO</w:t>
      </w:r>
      <w:r w:rsidRPr="002D46D6">
        <w:rPr>
          <w:rFonts w:ascii="Arial" w:hAnsi="Arial" w:cs="Arial"/>
          <w:bCs/>
          <w:sz w:val="20"/>
          <w:szCs w:val="20"/>
        </w:rPr>
        <w:t xml:space="preserve"> DEL ESTADO LIBRE Y SOBERANO DE HIDALGO Y LA </w:t>
      </w:r>
      <w:r w:rsidRPr="002D46D6">
        <w:rPr>
          <w:rFonts w:ascii="Arial" w:hAnsi="Arial" w:cs="Arial"/>
          <w:b/>
          <w:sz w:val="20"/>
          <w:szCs w:val="20"/>
        </w:rPr>
        <w:t xml:space="preserve">UNIVERSIDAD INTERCULTURAL DE ESTADO DE HIDALGO. </w:t>
      </w:r>
    </w:p>
    <w:p w14:paraId="66BF6D68" w14:textId="77777777" w:rsidR="00EC47B5" w:rsidRPr="002D46D6" w:rsidRDefault="00EC47B5" w:rsidP="00EC47B5">
      <w:pPr>
        <w:pStyle w:val="Sombreadomedio1-nfasis11"/>
        <w:jc w:val="both"/>
        <w:rPr>
          <w:rFonts w:ascii="Arial" w:hAnsi="Arial" w:cs="Arial"/>
          <w:b/>
          <w:sz w:val="20"/>
          <w:szCs w:val="20"/>
        </w:rPr>
      </w:pPr>
    </w:p>
    <w:tbl>
      <w:tblPr>
        <w:tblStyle w:val="Tablaconcuadrcula"/>
        <w:tblW w:w="8784" w:type="dxa"/>
        <w:tblLook w:val="04A0" w:firstRow="1" w:lastRow="0" w:firstColumn="1" w:lastColumn="0" w:noHBand="0" w:noVBand="1"/>
      </w:tblPr>
      <w:tblGrid>
        <w:gridCol w:w="563"/>
        <w:gridCol w:w="3584"/>
        <w:gridCol w:w="1235"/>
        <w:gridCol w:w="1417"/>
        <w:gridCol w:w="1985"/>
      </w:tblGrid>
      <w:tr w:rsidR="00EC47B5" w:rsidRPr="002D46D6" w14:paraId="1755AA6A" w14:textId="77777777" w:rsidTr="00203595">
        <w:tc>
          <w:tcPr>
            <w:tcW w:w="563" w:type="dxa"/>
            <w:vAlign w:val="center"/>
          </w:tcPr>
          <w:p w14:paraId="58D52B03" w14:textId="77777777" w:rsidR="00EC47B5" w:rsidRPr="002D46D6" w:rsidRDefault="00EC47B5" w:rsidP="00203595">
            <w:pPr>
              <w:pStyle w:val="Sombreadomedio1-nfasis11"/>
              <w:jc w:val="center"/>
              <w:rPr>
                <w:rFonts w:ascii="Arial" w:hAnsi="Arial" w:cs="Arial"/>
                <w:b/>
                <w:sz w:val="20"/>
                <w:szCs w:val="20"/>
              </w:rPr>
            </w:pPr>
            <w:r w:rsidRPr="002D46D6">
              <w:rPr>
                <w:rFonts w:ascii="Arial" w:hAnsi="Arial" w:cs="Arial"/>
                <w:b/>
                <w:sz w:val="20"/>
                <w:szCs w:val="20"/>
              </w:rPr>
              <w:t>No.</w:t>
            </w:r>
          </w:p>
        </w:tc>
        <w:tc>
          <w:tcPr>
            <w:tcW w:w="3584" w:type="dxa"/>
            <w:vAlign w:val="center"/>
          </w:tcPr>
          <w:p w14:paraId="04DFF214" w14:textId="77777777" w:rsidR="00EC47B5" w:rsidRPr="002D46D6" w:rsidRDefault="00EC47B5" w:rsidP="00203595">
            <w:pPr>
              <w:pStyle w:val="Sombreadomedio1-nfasis11"/>
              <w:jc w:val="center"/>
              <w:rPr>
                <w:rFonts w:ascii="Arial" w:hAnsi="Arial" w:cs="Arial"/>
                <w:b/>
                <w:sz w:val="20"/>
                <w:szCs w:val="20"/>
              </w:rPr>
            </w:pPr>
            <w:r w:rsidRPr="002D46D6">
              <w:rPr>
                <w:rFonts w:ascii="Arial" w:hAnsi="Arial" w:cs="Arial"/>
                <w:b/>
                <w:sz w:val="20"/>
                <w:szCs w:val="20"/>
              </w:rPr>
              <w:t>Nombre del Proyecto</w:t>
            </w:r>
          </w:p>
        </w:tc>
        <w:tc>
          <w:tcPr>
            <w:tcW w:w="1235" w:type="dxa"/>
            <w:vAlign w:val="center"/>
          </w:tcPr>
          <w:p w14:paraId="1E569088" w14:textId="77777777" w:rsidR="00EC47B5" w:rsidRPr="002D46D6" w:rsidRDefault="00EC47B5" w:rsidP="00203595">
            <w:pPr>
              <w:pStyle w:val="Sombreadomedio1-nfasis11"/>
              <w:jc w:val="center"/>
              <w:rPr>
                <w:rFonts w:ascii="Arial" w:hAnsi="Arial" w:cs="Arial"/>
                <w:b/>
                <w:sz w:val="20"/>
                <w:szCs w:val="20"/>
              </w:rPr>
            </w:pPr>
            <w:proofErr w:type="spellStart"/>
            <w:r w:rsidRPr="002D46D6">
              <w:rPr>
                <w:rFonts w:ascii="Arial" w:hAnsi="Arial" w:cs="Arial"/>
                <w:b/>
                <w:sz w:val="20"/>
                <w:szCs w:val="20"/>
              </w:rPr>
              <w:t>Vertiente</w:t>
            </w:r>
            <w:proofErr w:type="spellEnd"/>
          </w:p>
        </w:tc>
        <w:tc>
          <w:tcPr>
            <w:tcW w:w="1417" w:type="dxa"/>
            <w:vAlign w:val="center"/>
          </w:tcPr>
          <w:p w14:paraId="79F36BC6" w14:textId="77777777" w:rsidR="00EC47B5" w:rsidRPr="002D46D6" w:rsidRDefault="00EC47B5" w:rsidP="00203595">
            <w:pPr>
              <w:pStyle w:val="Sombreadomedio1-nfasis11"/>
              <w:jc w:val="center"/>
              <w:rPr>
                <w:rFonts w:ascii="Arial" w:hAnsi="Arial" w:cs="Arial"/>
                <w:b/>
                <w:sz w:val="20"/>
                <w:szCs w:val="20"/>
              </w:rPr>
            </w:pPr>
            <w:proofErr w:type="spellStart"/>
            <w:r w:rsidRPr="002D46D6">
              <w:rPr>
                <w:rFonts w:ascii="Arial" w:hAnsi="Arial" w:cs="Arial"/>
                <w:b/>
                <w:sz w:val="20"/>
                <w:szCs w:val="20"/>
              </w:rPr>
              <w:t>Modalidad</w:t>
            </w:r>
            <w:proofErr w:type="spellEnd"/>
            <w:r w:rsidRPr="002D46D6">
              <w:rPr>
                <w:rFonts w:ascii="Arial" w:hAnsi="Arial" w:cs="Arial"/>
                <w:b/>
                <w:sz w:val="20"/>
                <w:szCs w:val="20"/>
              </w:rPr>
              <w:t xml:space="preserve"> </w:t>
            </w:r>
          </w:p>
        </w:tc>
        <w:tc>
          <w:tcPr>
            <w:tcW w:w="1985" w:type="dxa"/>
            <w:vAlign w:val="center"/>
          </w:tcPr>
          <w:p w14:paraId="0A7A77E1" w14:textId="77777777" w:rsidR="00EC47B5" w:rsidRPr="002D46D6" w:rsidRDefault="00EC47B5" w:rsidP="00203595">
            <w:pPr>
              <w:pStyle w:val="Sombreadomedio1-nfasis11"/>
              <w:jc w:val="center"/>
              <w:rPr>
                <w:rFonts w:ascii="Arial" w:hAnsi="Arial" w:cs="Arial"/>
                <w:b/>
                <w:sz w:val="20"/>
                <w:szCs w:val="20"/>
              </w:rPr>
            </w:pPr>
            <w:r w:rsidRPr="002D46D6">
              <w:rPr>
                <w:rFonts w:ascii="Arial" w:hAnsi="Arial" w:cs="Arial"/>
                <w:b/>
                <w:sz w:val="20"/>
                <w:szCs w:val="20"/>
              </w:rPr>
              <w:t xml:space="preserve">Monto </w:t>
            </w:r>
            <w:proofErr w:type="spellStart"/>
            <w:r w:rsidRPr="002D46D6">
              <w:rPr>
                <w:rFonts w:ascii="Arial" w:hAnsi="Arial" w:cs="Arial"/>
                <w:b/>
                <w:sz w:val="20"/>
                <w:szCs w:val="20"/>
              </w:rPr>
              <w:t>asignado</w:t>
            </w:r>
            <w:proofErr w:type="spellEnd"/>
          </w:p>
        </w:tc>
      </w:tr>
      <w:tr w:rsidR="00EC47B5" w:rsidRPr="002D46D6" w14:paraId="255A07C5" w14:textId="77777777" w:rsidTr="0046472F">
        <w:trPr>
          <w:trHeight w:val="1895"/>
        </w:trPr>
        <w:tc>
          <w:tcPr>
            <w:tcW w:w="563" w:type="dxa"/>
            <w:vAlign w:val="center"/>
          </w:tcPr>
          <w:p w14:paraId="4C775669" w14:textId="77777777" w:rsidR="00EC47B5" w:rsidRPr="002D46D6" w:rsidRDefault="00EC47B5" w:rsidP="00EC47B5">
            <w:pPr>
              <w:pStyle w:val="Sombreadomedio1-nfasis11"/>
              <w:jc w:val="center"/>
              <w:rPr>
                <w:rFonts w:ascii="Arial" w:hAnsi="Arial" w:cs="Arial"/>
                <w:bCs/>
                <w:sz w:val="20"/>
                <w:szCs w:val="20"/>
              </w:rPr>
            </w:pPr>
            <w:r w:rsidRPr="002D46D6">
              <w:rPr>
                <w:rFonts w:ascii="Arial" w:hAnsi="Arial" w:cs="Arial"/>
                <w:bCs/>
                <w:sz w:val="20"/>
                <w:szCs w:val="20"/>
              </w:rPr>
              <w:t>1.-</w:t>
            </w:r>
          </w:p>
        </w:tc>
        <w:tc>
          <w:tcPr>
            <w:tcW w:w="3584" w:type="dxa"/>
            <w:vAlign w:val="center"/>
          </w:tcPr>
          <w:p w14:paraId="193AD2F0" w14:textId="77777777" w:rsidR="00EC47B5" w:rsidRPr="002D46D6" w:rsidRDefault="00EC47B5" w:rsidP="00203595">
            <w:pPr>
              <w:jc w:val="both"/>
              <w:rPr>
                <w:rFonts w:ascii="Arial" w:hAnsi="Arial" w:cs="Arial"/>
                <w:color w:val="000000"/>
              </w:rPr>
            </w:pPr>
            <w:r w:rsidRPr="002D46D6">
              <w:rPr>
                <w:rFonts w:ascii="Arial" w:hAnsi="Arial" w:cs="Arial"/>
                <w:color w:val="000000"/>
              </w:rPr>
              <w:t>Fortalecimiento a equipamiento de la Infraestructura educativa en el marco del Programa de Expansión de la Educación Media Superior y Superior (U079)2025-2026-UICEH</w:t>
            </w:r>
          </w:p>
        </w:tc>
        <w:tc>
          <w:tcPr>
            <w:tcW w:w="1235" w:type="dxa"/>
            <w:vAlign w:val="center"/>
          </w:tcPr>
          <w:p w14:paraId="00BAFE09" w14:textId="77777777" w:rsidR="00EC47B5" w:rsidRPr="002D46D6" w:rsidRDefault="00EC47B5" w:rsidP="00203595">
            <w:pPr>
              <w:pStyle w:val="Sombreadomedio1-nfasis11"/>
              <w:jc w:val="center"/>
              <w:rPr>
                <w:rFonts w:ascii="Arial" w:hAnsi="Arial" w:cs="Arial"/>
                <w:bCs/>
                <w:sz w:val="20"/>
                <w:szCs w:val="20"/>
              </w:rPr>
            </w:pPr>
            <w:r w:rsidRPr="002D46D6">
              <w:rPr>
                <w:rFonts w:ascii="Arial" w:hAnsi="Arial" w:cs="Arial"/>
                <w:bCs/>
                <w:sz w:val="20"/>
                <w:szCs w:val="20"/>
              </w:rPr>
              <w:t>A</w:t>
            </w:r>
          </w:p>
        </w:tc>
        <w:tc>
          <w:tcPr>
            <w:tcW w:w="1417" w:type="dxa"/>
            <w:vAlign w:val="center"/>
          </w:tcPr>
          <w:p w14:paraId="20B03F44" w14:textId="77777777" w:rsidR="00EC47B5" w:rsidRPr="002D46D6" w:rsidRDefault="00EC47B5" w:rsidP="00203595">
            <w:pPr>
              <w:pStyle w:val="Sombreadomedio1-nfasis11"/>
              <w:jc w:val="center"/>
              <w:rPr>
                <w:rFonts w:ascii="Arial" w:hAnsi="Arial" w:cs="Arial"/>
                <w:bCs/>
                <w:sz w:val="20"/>
                <w:szCs w:val="20"/>
              </w:rPr>
            </w:pPr>
            <w:r w:rsidRPr="002D46D6">
              <w:rPr>
                <w:rFonts w:ascii="Arial" w:hAnsi="Arial" w:cs="Arial"/>
                <w:bCs/>
                <w:sz w:val="20"/>
                <w:szCs w:val="20"/>
              </w:rPr>
              <w:t>3</w:t>
            </w:r>
          </w:p>
        </w:tc>
        <w:tc>
          <w:tcPr>
            <w:tcW w:w="1985" w:type="dxa"/>
            <w:vAlign w:val="center"/>
          </w:tcPr>
          <w:p w14:paraId="2477DCB0" w14:textId="77777777" w:rsidR="00EC47B5" w:rsidRPr="002D46D6" w:rsidRDefault="00EC47B5" w:rsidP="00203595">
            <w:pPr>
              <w:jc w:val="center"/>
              <w:rPr>
                <w:rFonts w:ascii="Arial" w:hAnsi="Arial" w:cs="Arial"/>
                <w:color w:val="000000"/>
              </w:rPr>
            </w:pPr>
            <w:r w:rsidRPr="002D46D6">
              <w:rPr>
                <w:rFonts w:ascii="Arial" w:hAnsi="Arial" w:cs="Arial"/>
                <w:color w:val="000000"/>
              </w:rPr>
              <w:t>$13,124,848.05</w:t>
            </w:r>
          </w:p>
        </w:tc>
      </w:tr>
    </w:tbl>
    <w:p w14:paraId="09E8D8C3" w14:textId="77777777" w:rsidR="00EC47B5" w:rsidRPr="002D46D6" w:rsidRDefault="00EC47B5" w:rsidP="00EC47B5">
      <w:pPr>
        <w:spacing w:before="240"/>
        <w:jc w:val="both"/>
        <w:rPr>
          <w:rFonts w:ascii="Arial" w:hAnsi="Arial" w:cs="Arial"/>
          <w:noProof/>
        </w:rPr>
      </w:pPr>
      <w:r w:rsidRPr="002D46D6">
        <w:rPr>
          <w:rFonts w:ascii="Arial" w:hAnsi="Arial" w:cs="Arial"/>
        </w:rPr>
        <w:t xml:space="preserve">Enteradas las partes del contenido y alcance de este anexo único, lo firman de conformidad en cuatro ejemplares originales en la Ciudad de México, el día </w:t>
      </w:r>
      <w:r w:rsidRPr="002D46D6">
        <w:rPr>
          <w:rFonts w:ascii="Arial" w:hAnsi="Arial" w:cs="Arial"/>
          <w:b/>
        </w:rPr>
        <w:t>20 de junio de 2025</w:t>
      </w:r>
      <w:r w:rsidRPr="002D46D6">
        <w:rPr>
          <w:rFonts w:ascii="Arial" w:hAnsi="Arial" w:cs="Arial"/>
          <w:noProof/>
        </w:rPr>
        <w:t>.</w:t>
      </w:r>
    </w:p>
    <w:p w14:paraId="57337EEE" w14:textId="2556B627" w:rsidR="00285EFF" w:rsidRPr="002D46D6" w:rsidRDefault="00FF2EC8" w:rsidP="00C12758">
      <w:pPr>
        <w:jc w:val="both"/>
        <w:rPr>
          <w:rFonts w:ascii="Arial" w:hAnsi="Arial" w:cs="Arial"/>
          <w:lang w:val="es-MX"/>
        </w:rPr>
      </w:pPr>
      <w:r w:rsidRPr="002D46D6">
        <w:rPr>
          <w:rFonts w:ascii="Arial" w:hAnsi="Arial" w:cs="Arial"/>
          <w:lang w:val="es-MX"/>
        </w:rPr>
        <w:t xml:space="preserve"> </w:t>
      </w:r>
    </w:p>
    <w:tbl>
      <w:tblPr>
        <w:tblStyle w:val="Tablaconcuadrcula"/>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94"/>
      </w:tblGrid>
      <w:tr w:rsidR="00EC47B5" w:rsidRPr="002D46D6" w14:paraId="042402EB" w14:textId="77777777" w:rsidTr="00203595">
        <w:tc>
          <w:tcPr>
            <w:tcW w:w="5104" w:type="dxa"/>
          </w:tcPr>
          <w:p w14:paraId="5DC80E4E" w14:textId="77777777" w:rsidR="00EC47B5" w:rsidRPr="002D46D6" w:rsidRDefault="00EC47B5" w:rsidP="00203595">
            <w:pPr>
              <w:widowControl w:val="0"/>
              <w:jc w:val="center"/>
              <w:rPr>
                <w:rFonts w:ascii="Arial" w:hAnsi="Arial" w:cs="Arial"/>
                <w:b/>
                <w:bCs/>
                <w:lang w:val="es-MX"/>
              </w:rPr>
            </w:pPr>
            <w:r w:rsidRPr="002D46D6">
              <w:rPr>
                <w:rFonts w:ascii="Arial" w:hAnsi="Arial" w:cs="Arial"/>
                <w:bCs/>
                <w:lang w:val="es-MX"/>
              </w:rPr>
              <w:t xml:space="preserve">Por: </w:t>
            </w:r>
            <w:r w:rsidRPr="002D46D6">
              <w:rPr>
                <w:rFonts w:ascii="Arial" w:hAnsi="Arial" w:cs="Arial"/>
                <w:b/>
                <w:bCs/>
                <w:lang w:val="es-MX"/>
              </w:rPr>
              <w:t>“LA SEP”</w:t>
            </w:r>
          </w:p>
          <w:p w14:paraId="5ED9BDFF" w14:textId="77777777" w:rsidR="00EC47B5" w:rsidRPr="002D46D6" w:rsidRDefault="00EC47B5" w:rsidP="00203595">
            <w:pPr>
              <w:widowControl w:val="0"/>
              <w:jc w:val="center"/>
              <w:rPr>
                <w:rFonts w:ascii="Arial" w:hAnsi="Arial" w:cs="Arial"/>
                <w:b/>
                <w:bCs/>
                <w:lang w:val="es-MX"/>
              </w:rPr>
            </w:pPr>
          </w:p>
          <w:p w14:paraId="625ABC8C" w14:textId="77777777" w:rsidR="00EC47B5" w:rsidRPr="002D46D6" w:rsidRDefault="00EC47B5" w:rsidP="00203595">
            <w:pPr>
              <w:widowControl w:val="0"/>
              <w:jc w:val="center"/>
              <w:rPr>
                <w:rFonts w:ascii="Arial" w:hAnsi="Arial" w:cs="Arial"/>
                <w:b/>
                <w:bCs/>
                <w:lang w:val="es-MX"/>
              </w:rPr>
            </w:pPr>
          </w:p>
          <w:p w14:paraId="4E0029B0" w14:textId="77777777" w:rsidR="00EC47B5" w:rsidRPr="002D46D6" w:rsidRDefault="00EC47B5" w:rsidP="00203595">
            <w:pPr>
              <w:widowControl w:val="0"/>
              <w:jc w:val="center"/>
              <w:rPr>
                <w:rFonts w:ascii="Arial" w:hAnsi="Arial" w:cs="Arial"/>
                <w:b/>
                <w:bCs/>
                <w:lang w:val="es-MX"/>
              </w:rPr>
            </w:pPr>
          </w:p>
          <w:p w14:paraId="774C352D" w14:textId="77777777" w:rsidR="00EC47B5" w:rsidRPr="002D46D6" w:rsidRDefault="00EC47B5" w:rsidP="00203595">
            <w:pPr>
              <w:widowControl w:val="0"/>
              <w:jc w:val="center"/>
              <w:rPr>
                <w:rFonts w:ascii="Arial" w:hAnsi="Arial" w:cs="Arial"/>
                <w:b/>
                <w:bCs/>
                <w:lang w:val="es-MX"/>
              </w:rPr>
            </w:pPr>
          </w:p>
          <w:p w14:paraId="41A1034C"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 xml:space="preserve">Dr. Ricardo Villanueva Lomelí </w:t>
            </w:r>
          </w:p>
          <w:p w14:paraId="59084F80" w14:textId="77777777" w:rsidR="00EC47B5" w:rsidRPr="002D46D6" w:rsidRDefault="00EC47B5" w:rsidP="00203595">
            <w:pPr>
              <w:widowControl w:val="0"/>
              <w:jc w:val="center"/>
              <w:rPr>
                <w:rFonts w:ascii="Arial" w:hAnsi="Arial" w:cs="Arial"/>
                <w:bCs/>
                <w:lang w:val="es-MX"/>
              </w:rPr>
            </w:pPr>
            <w:r w:rsidRPr="002D46D6">
              <w:rPr>
                <w:rFonts w:ascii="Arial" w:hAnsi="Arial" w:cs="Arial"/>
                <w:b/>
                <w:bCs/>
                <w:lang w:val="es-MX"/>
              </w:rPr>
              <w:t>Subsecretario de Educación Superior</w:t>
            </w:r>
          </w:p>
        </w:tc>
        <w:tc>
          <w:tcPr>
            <w:tcW w:w="4394" w:type="dxa"/>
          </w:tcPr>
          <w:p w14:paraId="2EDED9FC" w14:textId="6B54A30D" w:rsidR="00EC47B5" w:rsidRPr="002D46D6" w:rsidRDefault="00EC47B5" w:rsidP="00203595">
            <w:pPr>
              <w:widowControl w:val="0"/>
              <w:jc w:val="center"/>
              <w:rPr>
                <w:rFonts w:ascii="Arial" w:hAnsi="Arial" w:cs="Arial"/>
                <w:b/>
                <w:bCs/>
                <w:lang w:val="es-MX"/>
              </w:rPr>
            </w:pPr>
            <w:r w:rsidRPr="002D46D6">
              <w:rPr>
                <w:rFonts w:ascii="Arial" w:hAnsi="Arial" w:cs="Arial"/>
                <w:bCs/>
                <w:lang w:val="es-MX"/>
              </w:rPr>
              <w:t xml:space="preserve">Por: </w:t>
            </w:r>
            <w:r w:rsidR="00FF14CE">
              <w:rPr>
                <w:rFonts w:ascii="Arial" w:hAnsi="Arial" w:cs="Arial"/>
                <w:b/>
                <w:bCs/>
                <w:lang w:val="es-MX"/>
              </w:rPr>
              <w:t>“EL ESTADO</w:t>
            </w:r>
            <w:r w:rsidRPr="002D46D6">
              <w:rPr>
                <w:rFonts w:ascii="Arial" w:hAnsi="Arial" w:cs="Arial"/>
                <w:b/>
                <w:bCs/>
                <w:lang w:val="es-MX"/>
              </w:rPr>
              <w:t>”</w:t>
            </w:r>
          </w:p>
          <w:p w14:paraId="365D7562" w14:textId="77777777" w:rsidR="00EC47B5" w:rsidRPr="002D46D6" w:rsidRDefault="00EC47B5" w:rsidP="00203595">
            <w:pPr>
              <w:widowControl w:val="0"/>
              <w:jc w:val="center"/>
              <w:rPr>
                <w:rFonts w:ascii="Arial" w:hAnsi="Arial" w:cs="Arial"/>
                <w:b/>
                <w:bCs/>
                <w:lang w:val="es-MX"/>
              </w:rPr>
            </w:pPr>
          </w:p>
          <w:p w14:paraId="3A6D0C77" w14:textId="77777777" w:rsidR="00EC47B5" w:rsidRPr="002D46D6" w:rsidRDefault="00EC47B5" w:rsidP="00203595">
            <w:pPr>
              <w:widowControl w:val="0"/>
              <w:jc w:val="center"/>
              <w:rPr>
                <w:rFonts w:ascii="Arial" w:hAnsi="Arial" w:cs="Arial"/>
                <w:b/>
                <w:bCs/>
                <w:lang w:val="es-MX"/>
              </w:rPr>
            </w:pPr>
          </w:p>
          <w:p w14:paraId="0483FF3C" w14:textId="77777777" w:rsidR="00EC47B5" w:rsidRPr="002D46D6" w:rsidRDefault="00EC47B5" w:rsidP="00203595">
            <w:pPr>
              <w:widowControl w:val="0"/>
              <w:jc w:val="center"/>
              <w:rPr>
                <w:rFonts w:ascii="Arial" w:hAnsi="Arial" w:cs="Arial"/>
                <w:b/>
                <w:bCs/>
                <w:lang w:val="es-MX"/>
              </w:rPr>
            </w:pPr>
          </w:p>
          <w:p w14:paraId="56E357A5" w14:textId="77777777" w:rsidR="00EC47B5" w:rsidRPr="002D46D6" w:rsidRDefault="00EC47B5" w:rsidP="00203595">
            <w:pPr>
              <w:widowControl w:val="0"/>
              <w:jc w:val="center"/>
              <w:rPr>
                <w:rFonts w:ascii="Arial" w:hAnsi="Arial" w:cs="Arial"/>
                <w:b/>
                <w:bCs/>
                <w:lang w:val="es-MX"/>
              </w:rPr>
            </w:pPr>
          </w:p>
          <w:p w14:paraId="6AA62D48" w14:textId="77777777" w:rsidR="00EC47B5" w:rsidRPr="002D46D6" w:rsidRDefault="00EC47B5" w:rsidP="00203595">
            <w:pPr>
              <w:widowControl w:val="0"/>
              <w:jc w:val="center"/>
              <w:rPr>
                <w:rFonts w:ascii="Arial" w:hAnsi="Arial" w:cs="Arial"/>
                <w:bCs/>
                <w:lang w:val="es-MX"/>
              </w:rPr>
            </w:pPr>
            <w:r w:rsidRPr="002D46D6">
              <w:rPr>
                <w:rFonts w:ascii="Arial" w:hAnsi="Arial" w:cs="Arial"/>
                <w:b/>
                <w:bCs/>
                <w:lang w:val="es-MX"/>
              </w:rPr>
              <w:t xml:space="preserve">Lic. Julio Ramón Menchaca Salazar Gobernador del Estado Libre y Soberano de Hidalgo </w:t>
            </w:r>
          </w:p>
        </w:tc>
      </w:tr>
      <w:tr w:rsidR="00EC47B5" w:rsidRPr="002D46D6" w14:paraId="723825AA" w14:textId="77777777" w:rsidTr="00203595">
        <w:tc>
          <w:tcPr>
            <w:tcW w:w="5104" w:type="dxa"/>
          </w:tcPr>
          <w:p w14:paraId="7490AA17" w14:textId="77777777" w:rsidR="00EC47B5" w:rsidRPr="002D46D6" w:rsidRDefault="00EC47B5" w:rsidP="00203595">
            <w:pPr>
              <w:widowControl w:val="0"/>
              <w:jc w:val="center"/>
              <w:rPr>
                <w:rFonts w:ascii="Arial" w:hAnsi="Arial" w:cs="Arial"/>
                <w:bCs/>
                <w:lang w:val="es-MX"/>
              </w:rPr>
            </w:pPr>
          </w:p>
          <w:p w14:paraId="6CDA2173" w14:textId="77777777" w:rsidR="00EC47B5" w:rsidRPr="002D46D6" w:rsidRDefault="00EC47B5" w:rsidP="00203595">
            <w:pPr>
              <w:widowControl w:val="0"/>
              <w:jc w:val="center"/>
              <w:rPr>
                <w:rFonts w:ascii="Arial" w:hAnsi="Arial" w:cs="Arial"/>
                <w:bCs/>
                <w:lang w:val="es-MX"/>
              </w:rPr>
            </w:pPr>
          </w:p>
          <w:p w14:paraId="0742249A" w14:textId="77777777" w:rsidR="00EC47B5" w:rsidRPr="002D46D6" w:rsidRDefault="00EC47B5" w:rsidP="00203595">
            <w:pPr>
              <w:widowControl w:val="0"/>
              <w:jc w:val="center"/>
              <w:rPr>
                <w:rFonts w:ascii="Arial" w:hAnsi="Arial" w:cs="Arial"/>
                <w:bCs/>
                <w:lang w:val="es-MX"/>
              </w:rPr>
            </w:pPr>
          </w:p>
          <w:p w14:paraId="0F82EA1C" w14:textId="77777777" w:rsidR="00EC47B5" w:rsidRPr="002D46D6" w:rsidRDefault="00EC47B5" w:rsidP="00203595">
            <w:pPr>
              <w:widowControl w:val="0"/>
              <w:jc w:val="center"/>
              <w:rPr>
                <w:rFonts w:ascii="Arial" w:hAnsi="Arial" w:cs="Arial"/>
                <w:bCs/>
                <w:lang w:val="es-MX"/>
              </w:rPr>
            </w:pPr>
          </w:p>
          <w:p w14:paraId="2C5BF68F"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 xml:space="preserve">Dr. Carlos Iván Moreno Arellano </w:t>
            </w:r>
          </w:p>
          <w:p w14:paraId="5F0EA33D" w14:textId="77777777" w:rsidR="00EC47B5" w:rsidRPr="002D46D6" w:rsidRDefault="00EC47B5" w:rsidP="00203595">
            <w:pPr>
              <w:widowControl w:val="0"/>
              <w:jc w:val="center"/>
              <w:rPr>
                <w:rFonts w:ascii="Arial" w:hAnsi="Arial" w:cs="Arial"/>
                <w:bCs/>
                <w:lang w:val="es-MX"/>
              </w:rPr>
            </w:pPr>
            <w:r w:rsidRPr="002D46D6">
              <w:rPr>
                <w:rFonts w:ascii="Arial" w:hAnsi="Arial" w:cs="Arial"/>
                <w:b/>
                <w:bCs/>
                <w:lang w:val="es-MX"/>
              </w:rPr>
              <w:t>Director General de Educación Superior Universitaria e Intercultural</w:t>
            </w:r>
          </w:p>
        </w:tc>
        <w:tc>
          <w:tcPr>
            <w:tcW w:w="4394" w:type="dxa"/>
          </w:tcPr>
          <w:p w14:paraId="4F994C73" w14:textId="77777777" w:rsidR="00EC47B5" w:rsidRPr="002D46D6" w:rsidRDefault="00EC47B5" w:rsidP="00203595">
            <w:pPr>
              <w:widowControl w:val="0"/>
              <w:jc w:val="center"/>
              <w:rPr>
                <w:rFonts w:ascii="Arial" w:hAnsi="Arial" w:cs="Arial"/>
                <w:bCs/>
                <w:lang w:val="es-MX"/>
              </w:rPr>
            </w:pPr>
          </w:p>
          <w:p w14:paraId="4716CA31" w14:textId="77777777" w:rsidR="00EC47B5" w:rsidRPr="002D46D6" w:rsidRDefault="00EC47B5" w:rsidP="00203595">
            <w:pPr>
              <w:widowControl w:val="0"/>
              <w:jc w:val="center"/>
              <w:rPr>
                <w:rFonts w:ascii="Arial" w:hAnsi="Arial" w:cs="Arial"/>
                <w:bCs/>
                <w:lang w:val="es-MX"/>
              </w:rPr>
            </w:pPr>
          </w:p>
          <w:p w14:paraId="5057A1A7" w14:textId="77777777" w:rsidR="00EC47B5" w:rsidRPr="002D46D6" w:rsidRDefault="00EC47B5" w:rsidP="00203595">
            <w:pPr>
              <w:widowControl w:val="0"/>
              <w:jc w:val="center"/>
              <w:rPr>
                <w:rFonts w:ascii="Arial" w:hAnsi="Arial" w:cs="Arial"/>
                <w:bCs/>
                <w:lang w:val="es-MX"/>
              </w:rPr>
            </w:pPr>
          </w:p>
          <w:p w14:paraId="4CE15411" w14:textId="77777777" w:rsidR="00EC47B5" w:rsidRPr="002D46D6" w:rsidRDefault="00EC47B5" w:rsidP="00203595">
            <w:pPr>
              <w:widowControl w:val="0"/>
              <w:jc w:val="center"/>
              <w:rPr>
                <w:rFonts w:ascii="Arial" w:hAnsi="Arial" w:cs="Arial"/>
                <w:bCs/>
                <w:lang w:val="es-MX"/>
              </w:rPr>
            </w:pPr>
          </w:p>
          <w:p w14:paraId="7B62E631" w14:textId="77777777" w:rsidR="00EC47B5" w:rsidRPr="002D46D6" w:rsidRDefault="00EC47B5" w:rsidP="00203595">
            <w:pPr>
              <w:widowControl w:val="0"/>
              <w:jc w:val="center"/>
              <w:rPr>
                <w:rFonts w:ascii="Arial" w:hAnsi="Arial" w:cs="Arial"/>
                <w:bCs/>
                <w:lang w:val="es-MX"/>
              </w:rPr>
            </w:pPr>
            <w:r w:rsidRPr="002D46D6">
              <w:rPr>
                <w:rFonts w:ascii="Arial" w:hAnsi="Arial" w:cs="Arial"/>
                <w:b/>
                <w:bCs/>
                <w:lang w:val="es-MX"/>
              </w:rPr>
              <w:t>Mtra. María Esther Ramírez Vargas      Secretaria de Hacienda</w:t>
            </w:r>
          </w:p>
          <w:p w14:paraId="1C25D3B9" w14:textId="77777777" w:rsidR="00EC47B5" w:rsidRPr="002D46D6" w:rsidRDefault="00EC47B5" w:rsidP="00203595">
            <w:pPr>
              <w:widowControl w:val="0"/>
              <w:jc w:val="center"/>
              <w:rPr>
                <w:rFonts w:ascii="Arial" w:hAnsi="Arial" w:cs="Arial"/>
                <w:bCs/>
                <w:lang w:val="es-MX"/>
              </w:rPr>
            </w:pPr>
          </w:p>
        </w:tc>
      </w:tr>
      <w:tr w:rsidR="00EC47B5" w:rsidRPr="002D46D6" w14:paraId="04C5B78B" w14:textId="77777777" w:rsidTr="00203595">
        <w:tc>
          <w:tcPr>
            <w:tcW w:w="5104" w:type="dxa"/>
          </w:tcPr>
          <w:p w14:paraId="6F09D335" w14:textId="77777777" w:rsidR="00EC47B5" w:rsidRPr="002D46D6" w:rsidRDefault="00EC47B5" w:rsidP="00203595">
            <w:pPr>
              <w:widowControl w:val="0"/>
              <w:jc w:val="center"/>
              <w:rPr>
                <w:rFonts w:ascii="Arial" w:hAnsi="Arial" w:cs="Arial"/>
                <w:bCs/>
                <w:lang w:val="es-MX"/>
              </w:rPr>
            </w:pPr>
          </w:p>
          <w:p w14:paraId="66F87A2F" w14:textId="77777777" w:rsidR="00EC47B5" w:rsidRPr="002D46D6" w:rsidRDefault="00EC47B5" w:rsidP="00203595">
            <w:pPr>
              <w:widowControl w:val="0"/>
              <w:jc w:val="center"/>
              <w:rPr>
                <w:rFonts w:ascii="Arial" w:hAnsi="Arial" w:cs="Arial"/>
                <w:bCs/>
                <w:lang w:val="es-MX"/>
              </w:rPr>
            </w:pPr>
          </w:p>
          <w:p w14:paraId="6574467F" w14:textId="77777777" w:rsidR="00EC47B5" w:rsidRPr="002D46D6" w:rsidRDefault="00EC47B5" w:rsidP="00203595">
            <w:pPr>
              <w:widowControl w:val="0"/>
              <w:jc w:val="center"/>
              <w:rPr>
                <w:rFonts w:ascii="Arial" w:hAnsi="Arial" w:cs="Arial"/>
                <w:bCs/>
                <w:lang w:val="es-MX"/>
              </w:rPr>
            </w:pPr>
          </w:p>
          <w:p w14:paraId="38C165C8" w14:textId="77777777" w:rsidR="00EC47B5" w:rsidRPr="002D46D6" w:rsidRDefault="00EC47B5" w:rsidP="00203595">
            <w:pPr>
              <w:widowControl w:val="0"/>
              <w:jc w:val="center"/>
              <w:rPr>
                <w:rFonts w:ascii="Arial" w:hAnsi="Arial" w:cs="Arial"/>
                <w:bCs/>
                <w:lang w:val="es-MX"/>
              </w:rPr>
            </w:pPr>
          </w:p>
          <w:p w14:paraId="6E6A75DB"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Mtra. Cynthia Ruano Méndez</w:t>
            </w:r>
          </w:p>
          <w:p w14:paraId="0538485A" w14:textId="77777777" w:rsidR="00EC47B5" w:rsidRPr="002D46D6" w:rsidRDefault="00EC47B5" w:rsidP="00203595">
            <w:pPr>
              <w:widowControl w:val="0"/>
              <w:jc w:val="center"/>
              <w:rPr>
                <w:rFonts w:ascii="Arial" w:hAnsi="Arial" w:cs="Arial"/>
                <w:bCs/>
                <w:lang w:val="es-MX"/>
              </w:rPr>
            </w:pPr>
            <w:r w:rsidRPr="002D46D6">
              <w:rPr>
                <w:rFonts w:ascii="Arial" w:hAnsi="Arial" w:cs="Arial"/>
                <w:b/>
                <w:bCs/>
                <w:lang w:val="es-MX"/>
              </w:rPr>
              <w:t>Directora de Fortalecimiento Institucional</w:t>
            </w:r>
          </w:p>
        </w:tc>
        <w:tc>
          <w:tcPr>
            <w:tcW w:w="4394" w:type="dxa"/>
          </w:tcPr>
          <w:p w14:paraId="5B3C467D" w14:textId="77777777" w:rsidR="00EC47B5" w:rsidRPr="002D46D6" w:rsidRDefault="00EC47B5" w:rsidP="00203595">
            <w:pPr>
              <w:widowControl w:val="0"/>
              <w:jc w:val="center"/>
              <w:rPr>
                <w:rFonts w:ascii="Arial" w:hAnsi="Arial" w:cs="Arial"/>
                <w:bCs/>
                <w:lang w:val="es-MX"/>
              </w:rPr>
            </w:pPr>
          </w:p>
          <w:p w14:paraId="3269002E" w14:textId="77777777" w:rsidR="00EC47B5" w:rsidRPr="002D46D6" w:rsidRDefault="00EC47B5" w:rsidP="00203595">
            <w:pPr>
              <w:widowControl w:val="0"/>
              <w:jc w:val="center"/>
              <w:rPr>
                <w:rFonts w:ascii="Arial" w:hAnsi="Arial" w:cs="Arial"/>
                <w:bCs/>
                <w:lang w:val="es-MX"/>
              </w:rPr>
            </w:pPr>
          </w:p>
          <w:p w14:paraId="0138A53A" w14:textId="77777777" w:rsidR="00EC47B5" w:rsidRPr="002D46D6" w:rsidRDefault="00EC47B5" w:rsidP="00203595">
            <w:pPr>
              <w:widowControl w:val="0"/>
              <w:jc w:val="center"/>
              <w:rPr>
                <w:rFonts w:ascii="Arial" w:hAnsi="Arial" w:cs="Arial"/>
                <w:bCs/>
                <w:lang w:val="es-MX"/>
              </w:rPr>
            </w:pPr>
          </w:p>
          <w:p w14:paraId="7527649B" w14:textId="77777777" w:rsidR="00EC47B5" w:rsidRPr="002D46D6" w:rsidRDefault="00EC47B5" w:rsidP="00203595">
            <w:pPr>
              <w:widowControl w:val="0"/>
              <w:jc w:val="center"/>
              <w:rPr>
                <w:rFonts w:ascii="Arial" w:hAnsi="Arial" w:cs="Arial"/>
                <w:bCs/>
                <w:lang w:val="es-MX"/>
              </w:rPr>
            </w:pPr>
          </w:p>
          <w:p w14:paraId="034B738B"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 xml:space="preserve">Dr. Natividad Castrejón Valdez </w:t>
            </w:r>
          </w:p>
          <w:p w14:paraId="009C4370"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Secretario de Educación Pública</w:t>
            </w:r>
          </w:p>
          <w:p w14:paraId="05D3CC0D" w14:textId="77777777" w:rsidR="00EC47B5" w:rsidRPr="002D46D6" w:rsidRDefault="00EC47B5" w:rsidP="00203595">
            <w:pPr>
              <w:widowControl w:val="0"/>
              <w:rPr>
                <w:rFonts w:ascii="Arial" w:hAnsi="Arial" w:cs="Arial"/>
                <w:bCs/>
                <w:lang w:val="es-MX"/>
              </w:rPr>
            </w:pPr>
          </w:p>
          <w:p w14:paraId="2947C737" w14:textId="77777777" w:rsidR="00EC47B5" w:rsidRPr="002D46D6" w:rsidRDefault="00EC47B5" w:rsidP="00203595">
            <w:pPr>
              <w:widowControl w:val="0"/>
              <w:rPr>
                <w:rFonts w:ascii="Arial" w:hAnsi="Arial" w:cs="Arial"/>
                <w:bCs/>
                <w:lang w:val="es-MX"/>
              </w:rPr>
            </w:pPr>
          </w:p>
          <w:p w14:paraId="41B24E0C" w14:textId="77777777" w:rsidR="00EC47B5" w:rsidRPr="002D46D6" w:rsidRDefault="00EC47B5" w:rsidP="00203595">
            <w:pPr>
              <w:widowControl w:val="0"/>
              <w:rPr>
                <w:rFonts w:ascii="Arial" w:hAnsi="Arial" w:cs="Arial"/>
                <w:bCs/>
                <w:lang w:val="es-MX"/>
              </w:rPr>
            </w:pPr>
          </w:p>
          <w:p w14:paraId="7068EFD5" w14:textId="77777777" w:rsidR="00EC47B5" w:rsidRPr="002D46D6" w:rsidRDefault="00EC47B5" w:rsidP="00203595">
            <w:pPr>
              <w:widowControl w:val="0"/>
              <w:jc w:val="center"/>
              <w:rPr>
                <w:rFonts w:ascii="Arial" w:hAnsi="Arial" w:cs="Arial"/>
                <w:bCs/>
                <w:lang w:val="es-MX"/>
              </w:rPr>
            </w:pPr>
          </w:p>
        </w:tc>
      </w:tr>
      <w:tr w:rsidR="00EC47B5" w:rsidRPr="002D46D6" w14:paraId="26A3AC8A" w14:textId="77777777" w:rsidTr="00203595">
        <w:tc>
          <w:tcPr>
            <w:tcW w:w="5104" w:type="dxa"/>
          </w:tcPr>
          <w:p w14:paraId="301EF809"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Mtra. Elvira Méndez Bautista</w:t>
            </w:r>
          </w:p>
          <w:p w14:paraId="2F1E2F03" w14:textId="77777777" w:rsidR="00EC47B5" w:rsidRPr="002D46D6" w:rsidRDefault="00EC47B5" w:rsidP="00203595">
            <w:pPr>
              <w:widowControl w:val="0"/>
              <w:jc w:val="center"/>
              <w:rPr>
                <w:rFonts w:ascii="Arial" w:hAnsi="Arial" w:cs="Arial"/>
                <w:b/>
                <w:bCs/>
                <w:lang w:val="es-MX"/>
              </w:rPr>
            </w:pPr>
            <w:r w:rsidRPr="002D46D6">
              <w:rPr>
                <w:rFonts w:ascii="Arial" w:hAnsi="Arial" w:cs="Arial"/>
                <w:b/>
                <w:bCs/>
                <w:lang w:val="es-MX"/>
              </w:rPr>
              <w:t xml:space="preserve">Directora de Educación Intercultural </w:t>
            </w:r>
          </w:p>
          <w:p w14:paraId="7B987FB8" w14:textId="77777777" w:rsidR="00EC47B5" w:rsidRPr="002D46D6" w:rsidRDefault="00EC47B5" w:rsidP="00203595">
            <w:pPr>
              <w:widowControl w:val="0"/>
              <w:jc w:val="center"/>
              <w:rPr>
                <w:rFonts w:ascii="Arial" w:hAnsi="Arial" w:cs="Arial"/>
                <w:bCs/>
                <w:lang w:val="es-MX"/>
              </w:rPr>
            </w:pPr>
          </w:p>
          <w:p w14:paraId="5FBB0080" w14:textId="77777777" w:rsidR="006D53E2" w:rsidRPr="002D46D6" w:rsidRDefault="006D53E2" w:rsidP="00203595">
            <w:pPr>
              <w:widowControl w:val="0"/>
              <w:jc w:val="center"/>
              <w:rPr>
                <w:rFonts w:ascii="Arial" w:hAnsi="Arial" w:cs="Arial"/>
                <w:bCs/>
                <w:lang w:val="es-MX"/>
              </w:rPr>
            </w:pPr>
          </w:p>
          <w:p w14:paraId="7479ECD4" w14:textId="77777777" w:rsidR="006D53E2" w:rsidRPr="002D46D6" w:rsidRDefault="006D53E2" w:rsidP="00203595">
            <w:pPr>
              <w:widowControl w:val="0"/>
              <w:jc w:val="center"/>
              <w:rPr>
                <w:rFonts w:ascii="Arial" w:hAnsi="Arial" w:cs="Arial"/>
                <w:bCs/>
                <w:lang w:val="es-MX"/>
              </w:rPr>
            </w:pPr>
          </w:p>
          <w:p w14:paraId="293142D1" w14:textId="77777777" w:rsidR="006D53E2" w:rsidRPr="002D46D6" w:rsidRDefault="006D53E2" w:rsidP="00203595">
            <w:pPr>
              <w:widowControl w:val="0"/>
              <w:jc w:val="center"/>
              <w:rPr>
                <w:rFonts w:ascii="Arial" w:hAnsi="Arial" w:cs="Arial"/>
                <w:bCs/>
                <w:lang w:val="es-MX"/>
              </w:rPr>
            </w:pPr>
          </w:p>
          <w:p w14:paraId="78416CF0" w14:textId="77777777" w:rsidR="006D53E2" w:rsidRPr="002D46D6" w:rsidRDefault="006D53E2" w:rsidP="00203595">
            <w:pPr>
              <w:widowControl w:val="0"/>
              <w:jc w:val="center"/>
              <w:rPr>
                <w:rFonts w:ascii="Arial" w:hAnsi="Arial" w:cs="Arial"/>
                <w:bCs/>
                <w:lang w:val="es-MX"/>
              </w:rPr>
            </w:pPr>
          </w:p>
          <w:p w14:paraId="33FE5358" w14:textId="77777777" w:rsidR="006D53E2" w:rsidRPr="002D46D6" w:rsidRDefault="006D53E2" w:rsidP="00203595">
            <w:pPr>
              <w:widowControl w:val="0"/>
              <w:jc w:val="center"/>
              <w:rPr>
                <w:rFonts w:ascii="Arial" w:hAnsi="Arial" w:cs="Arial"/>
                <w:bCs/>
                <w:lang w:val="es-MX"/>
              </w:rPr>
            </w:pPr>
          </w:p>
        </w:tc>
        <w:tc>
          <w:tcPr>
            <w:tcW w:w="4394" w:type="dxa"/>
          </w:tcPr>
          <w:p w14:paraId="3ED014DC" w14:textId="77777777" w:rsidR="00EC47B5" w:rsidRPr="002D46D6" w:rsidRDefault="00EC47B5" w:rsidP="00203595">
            <w:pPr>
              <w:widowControl w:val="0"/>
              <w:jc w:val="center"/>
              <w:rPr>
                <w:rFonts w:ascii="Arial" w:hAnsi="Arial" w:cs="Arial"/>
                <w:bCs/>
                <w:lang w:val="es-MX"/>
              </w:rPr>
            </w:pPr>
          </w:p>
          <w:p w14:paraId="4FBD171C" w14:textId="77777777" w:rsidR="00EC47B5" w:rsidRPr="002D46D6" w:rsidRDefault="00EC47B5" w:rsidP="00203595">
            <w:pPr>
              <w:widowControl w:val="0"/>
              <w:jc w:val="center"/>
              <w:rPr>
                <w:rFonts w:ascii="Arial" w:hAnsi="Arial" w:cs="Arial"/>
                <w:bCs/>
                <w:lang w:val="es-MX"/>
              </w:rPr>
            </w:pPr>
          </w:p>
          <w:p w14:paraId="242C6930" w14:textId="77777777" w:rsidR="00EC47B5" w:rsidRPr="002D46D6" w:rsidRDefault="00EC47B5" w:rsidP="00203595">
            <w:pPr>
              <w:widowControl w:val="0"/>
              <w:jc w:val="center"/>
              <w:rPr>
                <w:rFonts w:ascii="Arial" w:hAnsi="Arial" w:cs="Arial"/>
                <w:bCs/>
                <w:lang w:val="es-MX"/>
              </w:rPr>
            </w:pPr>
          </w:p>
          <w:p w14:paraId="56CC0C03" w14:textId="77777777" w:rsidR="00EC47B5" w:rsidRPr="002D46D6" w:rsidRDefault="00EC47B5" w:rsidP="00203595">
            <w:pPr>
              <w:widowControl w:val="0"/>
              <w:jc w:val="center"/>
              <w:rPr>
                <w:rFonts w:ascii="Arial" w:hAnsi="Arial" w:cs="Arial"/>
                <w:bCs/>
                <w:lang w:val="es-MX"/>
              </w:rPr>
            </w:pPr>
          </w:p>
          <w:p w14:paraId="6CF5A40E" w14:textId="77777777" w:rsidR="00EC47B5" w:rsidRPr="002D46D6" w:rsidRDefault="00EC47B5" w:rsidP="00203595">
            <w:pPr>
              <w:widowControl w:val="0"/>
              <w:jc w:val="center"/>
              <w:rPr>
                <w:rFonts w:ascii="Arial" w:hAnsi="Arial" w:cs="Arial"/>
                <w:bCs/>
                <w:lang w:val="es-MX"/>
              </w:rPr>
            </w:pPr>
          </w:p>
        </w:tc>
      </w:tr>
      <w:tr w:rsidR="00EC47B5" w:rsidRPr="002D46D6" w14:paraId="67FABA46" w14:textId="77777777" w:rsidTr="00203595">
        <w:tc>
          <w:tcPr>
            <w:tcW w:w="9498" w:type="dxa"/>
            <w:gridSpan w:val="2"/>
          </w:tcPr>
          <w:p w14:paraId="701F02EC" w14:textId="77777777" w:rsidR="00EC47B5" w:rsidRPr="002D46D6" w:rsidRDefault="00EC47B5" w:rsidP="00203595">
            <w:pPr>
              <w:widowControl w:val="0"/>
              <w:jc w:val="center"/>
              <w:rPr>
                <w:rFonts w:ascii="Arial" w:hAnsi="Arial" w:cs="Arial"/>
                <w:bCs/>
                <w:lang w:val="es-MX"/>
              </w:rPr>
            </w:pPr>
            <w:r w:rsidRPr="002D46D6">
              <w:rPr>
                <w:rFonts w:ascii="Arial" w:hAnsi="Arial" w:cs="Arial"/>
                <w:bCs/>
                <w:lang w:val="es-MX"/>
              </w:rPr>
              <w:t xml:space="preserve">Por: </w:t>
            </w:r>
            <w:r w:rsidRPr="002D46D6">
              <w:rPr>
                <w:rFonts w:ascii="Arial" w:hAnsi="Arial" w:cs="Arial"/>
                <w:b/>
                <w:bCs/>
                <w:lang w:val="es-MX"/>
              </w:rPr>
              <w:t>“LA UNIVERSIDAD”</w:t>
            </w:r>
          </w:p>
          <w:p w14:paraId="70BFFAF0" w14:textId="77777777" w:rsidR="00EC47B5" w:rsidRPr="002D46D6" w:rsidRDefault="00EC47B5" w:rsidP="00203595">
            <w:pPr>
              <w:widowControl w:val="0"/>
              <w:jc w:val="center"/>
              <w:rPr>
                <w:rFonts w:ascii="Arial" w:hAnsi="Arial" w:cs="Arial"/>
                <w:bCs/>
                <w:lang w:val="es-MX"/>
              </w:rPr>
            </w:pPr>
          </w:p>
          <w:p w14:paraId="100AB5E9" w14:textId="77777777" w:rsidR="00EC47B5" w:rsidRPr="002D46D6" w:rsidRDefault="00EC47B5" w:rsidP="00203595">
            <w:pPr>
              <w:widowControl w:val="0"/>
              <w:jc w:val="center"/>
              <w:rPr>
                <w:rFonts w:ascii="Arial" w:hAnsi="Arial" w:cs="Arial"/>
                <w:b/>
                <w:lang w:val="es-MX"/>
              </w:rPr>
            </w:pPr>
          </w:p>
          <w:p w14:paraId="05F174B4" w14:textId="77777777" w:rsidR="00EC47B5" w:rsidRPr="002D46D6" w:rsidRDefault="00EC47B5" w:rsidP="00203595">
            <w:pPr>
              <w:widowControl w:val="0"/>
              <w:jc w:val="center"/>
              <w:rPr>
                <w:rFonts w:ascii="Arial" w:hAnsi="Arial" w:cs="Arial"/>
                <w:b/>
                <w:lang w:val="es-MX"/>
              </w:rPr>
            </w:pPr>
          </w:p>
          <w:p w14:paraId="1B16D4B1" w14:textId="77777777" w:rsidR="00EC47B5" w:rsidRPr="002D46D6" w:rsidRDefault="00EC47B5" w:rsidP="00203595">
            <w:pPr>
              <w:widowControl w:val="0"/>
              <w:jc w:val="center"/>
              <w:rPr>
                <w:rFonts w:ascii="Arial" w:hAnsi="Arial" w:cs="Arial"/>
                <w:b/>
                <w:lang w:val="es-MX"/>
              </w:rPr>
            </w:pPr>
          </w:p>
          <w:p w14:paraId="55EA3FB9" w14:textId="77777777" w:rsidR="00EC47B5" w:rsidRPr="002D46D6" w:rsidRDefault="00EC47B5" w:rsidP="00203595">
            <w:pPr>
              <w:widowControl w:val="0"/>
              <w:jc w:val="center"/>
              <w:rPr>
                <w:rFonts w:ascii="Arial" w:hAnsi="Arial" w:cs="Arial"/>
                <w:b/>
                <w:lang w:val="es-MX"/>
              </w:rPr>
            </w:pPr>
            <w:r w:rsidRPr="002D46D6">
              <w:rPr>
                <w:rFonts w:ascii="Arial" w:hAnsi="Arial" w:cs="Arial"/>
                <w:b/>
                <w:lang w:val="es-MX"/>
              </w:rPr>
              <w:t xml:space="preserve">Dr. Lorenzo Arroyo Márquez  </w:t>
            </w:r>
          </w:p>
          <w:p w14:paraId="169B899B" w14:textId="77777777" w:rsidR="00EC47B5" w:rsidRPr="002D46D6" w:rsidRDefault="00EC47B5" w:rsidP="00203595">
            <w:pPr>
              <w:widowControl w:val="0"/>
              <w:jc w:val="center"/>
              <w:rPr>
                <w:rFonts w:ascii="Arial" w:hAnsi="Arial" w:cs="Arial"/>
                <w:b/>
                <w:lang w:val="es-MX"/>
              </w:rPr>
            </w:pPr>
            <w:r w:rsidRPr="002D46D6">
              <w:rPr>
                <w:rFonts w:ascii="Arial" w:hAnsi="Arial" w:cs="Arial"/>
                <w:b/>
                <w:lang w:val="es-MX"/>
              </w:rPr>
              <w:t>Rector</w:t>
            </w:r>
          </w:p>
        </w:tc>
      </w:tr>
    </w:tbl>
    <w:p w14:paraId="371BA361" w14:textId="77777777" w:rsidR="0058510F" w:rsidRPr="002D46D6" w:rsidRDefault="0058510F" w:rsidP="0058510F">
      <w:pPr>
        <w:pStyle w:val="Sombreadomedio1-nfasis11"/>
        <w:jc w:val="both"/>
        <w:rPr>
          <w:rFonts w:ascii="Arial" w:hAnsi="Arial" w:cs="Arial"/>
          <w:b/>
          <w:sz w:val="20"/>
          <w:szCs w:val="20"/>
        </w:rPr>
      </w:pPr>
    </w:p>
    <w:p w14:paraId="3A57A192" w14:textId="77777777" w:rsidR="0058510F" w:rsidRPr="002D46D6" w:rsidRDefault="0058510F" w:rsidP="0058510F">
      <w:pPr>
        <w:pStyle w:val="Sombreadomedio1-nfasis11"/>
        <w:jc w:val="both"/>
        <w:rPr>
          <w:rFonts w:ascii="Arial" w:hAnsi="Arial" w:cs="Arial"/>
          <w:b/>
          <w:sz w:val="20"/>
          <w:szCs w:val="20"/>
        </w:rPr>
      </w:pPr>
    </w:p>
    <w:p w14:paraId="4EDE3601" w14:textId="77777777" w:rsidR="0058510F" w:rsidRPr="002D46D6" w:rsidRDefault="0058510F" w:rsidP="0058510F">
      <w:pPr>
        <w:pStyle w:val="Sombreadomedio1-nfasis11"/>
        <w:jc w:val="both"/>
        <w:rPr>
          <w:rFonts w:ascii="Arial" w:hAnsi="Arial" w:cs="Arial"/>
          <w:b/>
          <w:sz w:val="20"/>
          <w:szCs w:val="20"/>
        </w:rPr>
      </w:pPr>
    </w:p>
    <w:p w14:paraId="3DCAA7A5" w14:textId="77777777" w:rsidR="0058510F" w:rsidRPr="002D46D6" w:rsidRDefault="0058510F" w:rsidP="0058510F">
      <w:pPr>
        <w:pStyle w:val="Sombreadomedio1-nfasis11"/>
        <w:jc w:val="both"/>
        <w:rPr>
          <w:rFonts w:ascii="Arial" w:hAnsi="Arial" w:cs="Arial"/>
          <w:b/>
          <w:sz w:val="20"/>
          <w:szCs w:val="20"/>
        </w:rPr>
      </w:pPr>
    </w:p>
    <w:p w14:paraId="228E3245" w14:textId="77777777" w:rsidR="00C12758" w:rsidRPr="002D46D6" w:rsidRDefault="00C12758" w:rsidP="0058510F">
      <w:pPr>
        <w:pStyle w:val="Sombreadomedio1-nfasis11"/>
        <w:jc w:val="both"/>
        <w:rPr>
          <w:rFonts w:ascii="Arial" w:hAnsi="Arial" w:cs="Arial"/>
          <w:b/>
          <w:sz w:val="20"/>
          <w:szCs w:val="20"/>
        </w:rPr>
      </w:pPr>
    </w:p>
    <w:p w14:paraId="442B45ED" w14:textId="77777777" w:rsidR="00C12758" w:rsidRPr="002D46D6" w:rsidRDefault="00C12758" w:rsidP="0058510F">
      <w:pPr>
        <w:pStyle w:val="Sombreadomedio1-nfasis11"/>
        <w:jc w:val="both"/>
        <w:rPr>
          <w:rFonts w:ascii="Arial" w:hAnsi="Arial" w:cs="Arial"/>
          <w:b/>
          <w:sz w:val="20"/>
          <w:szCs w:val="20"/>
        </w:rPr>
      </w:pPr>
    </w:p>
    <w:p w14:paraId="44029537" w14:textId="77777777" w:rsidR="006D53E2" w:rsidRPr="002D46D6" w:rsidRDefault="006D53E2" w:rsidP="0058510F">
      <w:pPr>
        <w:pStyle w:val="Sombreadomedio1-nfasis11"/>
        <w:jc w:val="both"/>
        <w:rPr>
          <w:rFonts w:ascii="Arial" w:hAnsi="Arial" w:cs="Arial"/>
          <w:b/>
          <w:sz w:val="20"/>
          <w:szCs w:val="20"/>
        </w:rPr>
      </w:pPr>
    </w:p>
    <w:p w14:paraId="0DE86F36" w14:textId="77777777" w:rsidR="006D53E2" w:rsidRPr="002D46D6" w:rsidRDefault="006D53E2" w:rsidP="0058510F">
      <w:pPr>
        <w:pStyle w:val="Sombreadomedio1-nfasis11"/>
        <w:jc w:val="both"/>
        <w:rPr>
          <w:rFonts w:ascii="Arial" w:hAnsi="Arial" w:cs="Arial"/>
          <w:b/>
          <w:sz w:val="20"/>
          <w:szCs w:val="20"/>
        </w:rPr>
      </w:pPr>
    </w:p>
    <w:p w14:paraId="6090D51A" w14:textId="77777777" w:rsidR="006D53E2" w:rsidRPr="002D46D6" w:rsidRDefault="006D53E2" w:rsidP="0058510F">
      <w:pPr>
        <w:pStyle w:val="Sombreadomedio1-nfasis11"/>
        <w:jc w:val="both"/>
        <w:rPr>
          <w:rFonts w:ascii="Arial" w:hAnsi="Arial" w:cs="Arial"/>
          <w:b/>
          <w:sz w:val="20"/>
          <w:szCs w:val="20"/>
        </w:rPr>
      </w:pPr>
    </w:p>
    <w:p w14:paraId="1859ACDB" w14:textId="77777777" w:rsidR="006D53E2" w:rsidRPr="002D46D6" w:rsidRDefault="006D53E2" w:rsidP="0058510F">
      <w:pPr>
        <w:pStyle w:val="Sombreadomedio1-nfasis11"/>
        <w:jc w:val="both"/>
        <w:rPr>
          <w:rFonts w:ascii="Arial" w:hAnsi="Arial" w:cs="Arial"/>
          <w:b/>
          <w:sz w:val="20"/>
          <w:szCs w:val="20"/>
        </w:rPr>
      </w:pPr>
    </w:p>
    <w:p w14:paraId="643D967B" w14:textId="77777777" w:rsidR="006D53E2" w:rsidRPr="002D46D6" w:rsidRDefault="006D53E2" w:rsidP="0058510F">
      <w:pPr>
        <w:pStyle w:val="Sombreadomedio1-nfasis11"/>
        <w:jc w:val="both"/>
        <w:rPr>
          <w:rFonts w:ascii="Arial" w:hAnsi="Arial" w:cs="Arial"/>
          <w:b/>
          <w:sz w:val="20"/>
          <w:szCs w:val="20"/>
        </w:rPr>
      </w:pPr>
    </w:p>
    <w:p w14:paraId="33129427" w14:textId="77777777" w:rsidR="006D53E2" w:rsidRPr="002D46D6" w:rsidRDefault="006D53E2" w:rsidP="0058510F">
      <w:pPr>
        <w:pStyle w:val="Sombreadomedio1-nfasis11"/>
        <w:jc w:val="both"/>
        <w:rPr>
          <w:rFonts w:ascii="Arial" w:hAnsi="Arial" w:cs="Arial"/>
          <w:b/>
          <w:sz w:val="20"/>
          <w:szCs w:val="20"/>
        </w:rPr>
      </w:pPr>
    </w:p>
    <w:p w14:paraId="6FBFCEB4" w14:textId="77777777" w:rsidR="006D53E2" w:rsidRPr="002D46D6" w:rsidRDefault="006D53E2" w:rsidP="0058510F">
      <w:pPr>
        <w:pStyle w:val="Sombreadomedio1-nfasis11"/>
        <w:jc w:val="both"/>
        <w:rPr>
          <w:rFonts w:ascii="Arial" w:hAnsi="Arial" w:cs="Arial"/>
          <w:b/>
          <w:sz w:val="20"/>
          <w:szCs w:val="20"/>
        </w:rPr>
      </w:pPr>
    </w:p>
    <w:p w14:paraId="71061AB5" w14:textId="77777777" w:rsidR="006D53E2" w:rsidRPr="002D46D6" w:rsidRDefault="006D53E2" w:rsidP="0058510F">
      <w:pPr>
        <w:pStyle w:val="Sombreadomedio1-nfasis11"/>
        <w:jc w:val="both"/>
        <w:rPr>
          <w:rFonts w:ascii="Arial" w:hAnsi="Arial" w:cs="Arial"/>
          <w:b/>
          <w:sz w:val="20"/>
          <w:szCs w:val="20"/>
        </w:rPr>
      </w:pPr>
    </w:p>
    <w:p w14:paraId="0EFFBC59" w14:textId="77777777" w:rsidR="006D53E2" w:rsidRPr="002D46D6" w:rsidRDefault="006D53E2" w:rsidP="0058510F">
      <w:pPr>
        <w:pStyle w:val="Sombreadomedio1-nfasis11"/>
        <w:jc w:val="both"/>
        <w:rPr>
          <w:rFonts w:ascii="Arial" w:hAnsi="Arial" w:cs="Arial"/>
          <w:b/>
          <w:sz w:val="20"/>
          <w:szCs w:val="20"/>
        </w:rPr>
      </w:pPr>
    </w:p>
    <w:p w14:paraId="2A2BD0C3" w14:textId="77777777" w:rsidR="006D53E2" w:rsidRPr="002D46D6" w:rsidRDefault="006D53E2" w:rsidP="0058510F">
      <w:pPr>
        <w:pStyle w:val="Sombreadomedio1-nfasis11"/>
        <w:jc w:val="both"/>
        <w:rPr>
          <w:rFonts w:ascii="Arial" w:hAnsi="Arial" w:cs="Arial"/>
          <w:b/>
          <w:sz w:val="20"/>
          <w:szCs w:val="20"/>
        </w:rPr>
      </w:pPr>
    </w:p>
    <w:p w14:paraId="57C7DBCB" w14:textId="77777777" w:rsidR="006D53E2" w:rsidRPr="002D46D6" w:rsidRDefault="006D53E2" w:rsidP="0058510F">
      <w:pPr>
        <w:pStyle w:val="Sombreadomedio1-nfasis11"/>
        <w:jc w:val="both"/>
        <w:rPr>
          <w:rFonts w:ascii="Arial" w:hAnsi="Arial" w:cs="Arial"/>
          <w:b/>
          <w:sz w:val="20"/>
          <w:szCs w:val="20"/>
        </w:rPr>
      </w:pPr>
    </w:p>
    <w:p w14:paraId="4711A95E" w14:textId="77777777" w:rsidR="006D53E2" w:rsidRPr="002D46D6" w:rsidRDefault="006D53E2" w:rsidP="0058510F">
      <w:pPr>
        <w:pStyle w:val="Sombreadomedio1-nfasis11"/>
        <w:jc w:val="both"/>
        <w:rPr>
          <w:rFonts w:ascii="Arial" w:hAnsi="Arial" w:cs="Arial"/>
          <w:b/>
          <w:sz w:val="20"/>
          <w:szCs w:val="20"/>
        </w:rPr>
      </w:pPr>
    </w:p>
    <w:p w14:paraId="5FB98F5C" w14:textId="77777777" w:rsidR="006D53E2" w:rsidRPr="002D46D6" w:rsidRDefault="006D53E2" w:rsidP="0058510F">
      <w:pPr>
        <w:pStyle w:val="Sombreadomedio1-nfasis11"/>
        <w:jc w:val="both"/>
        <w:rPr>
          <w:rFonts w:ascii="Arial" w:hAnsi="Arial" w:cs="Arial"/>
          <w:b/>
          <w:sz w:val="20"/>
          <w:szCs w:val="20"/>
        </w:rPr>
      </w:pPr>
    </w:p>
    <w:p w14:paraId="40C453CE" w14:textId="77777777" w:rsidR="006D53E2" w:rsidRPr="002D46D6" w:rsidRDefault="006D53E2" w:rsidP="0058510F">
      <w:pPr>
        <w:pStyle w:val="Sombreadomedio1-nfasis11"/>
        <w:jc w:val="both"/>
        <w:rPr>
          <w:rFonts w:ascii="Arial" w:hAnsi="Arial" w:cs="Arial"/>
          <w:b/>
          <w:sz w:val="20"/>
          <w:szCs w:val="20"/>
        </w:rPr>
      </w:pPr>
    </w:p>
    <w:p w14:paraId="2ED34C62" w14:textId="77777777" w:rsidR="006D53E2" w:rsidRPr="002D46D6" w:rsidRDefault="006D53E2" w:rsidP="0058510F">
      <w:pPr>
        <w:pStyle w:val="Sombreadomedio1-nfasis11"/>
        <w:jc w:val="both"/>
        <w:rPr>
          <w:rFonts w:ascii="Arial" w:hAnsi="Arial" w:cs="Arial"/>
          <w:b/>
          <w:sz w:val="20"/>
          <w:szCs w:val="20"/>
        </w:rPr>
      </w:pPr>
    </w:p>
    <w:p w14:paraId="018870F3" w14:textId="77777777" w:rsidR="006D53E2" w:rsidRPr="002D46D6" w:rsidRDefault="006D53E2" w:rsidP="0058510F">
      <w:pPr>
        <w:pStyle w:val="Sombreadomedio1-nfasis11"/>
        <w:jc w:val="both"/>
        <w:rPr>
          <w:rFonts w:ascii="Arial" w:hAnsi="Arial" w:cs="Arial"/>
          <w:b/>
          <w:sz w:val="20"/>
          <w:szCs w:val="20"/>
        </w:rPr>
      </w:pPr>
    </w:p>
    <w:p w14:paraId="47192006" w14:textId="77777777" w:rsidR="006D53E2" w:rsidRPr="002D46D6" w:rsidRDefault="006D53E2" w:rsidP="0058510F">
      <w:pPr>
        <w:pStyle w:val="Sombreadomedio1-nfasis11"/>
        <w:jc w:val="both"/>
        <w:rPr>
          <w:rFonts w:ascii="Arial" w:hAnsi="Arial" w:cs="Arial"/>
          <w:b/>
          <w:sz w:val="20"/>
          <w:szCs w:val="20"/>
        </w:rPr>
      </w:pPr>
    </w:p>
    <w:p w14:paraId="3B16F845" w14:textId="77777777" w:rsidR="006D53E2" w:rsidRPr="002D46D6" w:rsidRDefault="006D53E2" w:rsidP="0058510F">
      <w:pPr>
        <w:pStyle w:val="Sombreadomedio1-nfasis11"/>
        <w:jc w:val="both"/>
        <w:rPr>
          <w:rFonts w:ascii="Arial" w:hAnsi="Arial" w:cs="Arial"/>
          <w:b/>
          <w:sz w:val="20"/>
          <w:szCs w:val="20"/>
        </w:rPr>
      </w:pPr>
    </w:p>
    <w:p w14:paraId="46191B3D" w14:textId="77777777" w:rsidR="006D53E2" w:rsidRPr="002D46D6" w:rsidRDefault="006D53E2" w:rsidP="0058510F">
      <w:pPr>
        <w:pStyle w:val="Sombreadomedio1-nfasis11"/>
        <w:jc w:val="both"/>
        <w:rPr>
          <w:rFonts w:ascii="Arial" w:hAnsi="Arial" w:cs="Arial"/>
          <w:b/>
          <w:sz w:val="20"/>
          <w:szCs w:val="20"/>
        </w:rPr>
      </w:pPr>
    </w:p>
    <w:p w14:paraId="6BDC5C42" w14:textId="77777777" w:rsidR="006D53E2" w:rsidRPr="002D46D6" w:rsidRDefault="006D53E2" w:rsidP="0058510F">
      <w:pPr>
        <w:pStyle w:val="Sombreadomedio1-nfasis11"/>
        <w:jc w:val="both"/>
        <w:rPr>
          <w:rFonts w:ascii="Arial" w:hAnsi="Arial" w:cs="Arial"/>
          <w:b/>
          <w:sz w:val="20"/>
          <w:szCs w:val="20"/>
        </w:rPr>
      </w:pPr>
    </w:p>
    <w:p w14:paraId="59DCA119" w14:textId="77777777" w:rsidR="006D53E2" w:rsidRPr="002D46D6" w:rsidRDefault="006D53E2" w:rsidP="0058510F">
      <w:pPr>
        <w:pStyle w:val="Sombreadomedio1-nfasis11"/>
        <w:jc w:val="both"/>
        <w:rPr>
          <w:rFonts w:ascii="Arial" w:hAnsi="Arial" w:cs="Arial"/>
          <w:b/>
          <w:sz w:val="20"/>
          <w:szCs w:val="20"/>
        </w:rPr>
      </w:pPr>
    </w:p>
    <w:p w14:paraId="78997C7D" w14:textId="77777777" w:rsidR="006D53E2" w:rsidRPr="002D46D6" w:rsidRDefault="006D53E2" w:rsidP="0058510F">
      <w:pPr>
        <w:pStyle w:val="Sombreadomedio1-nfasis11"/>
        <w:jc w:val="both"/>
        <w:rPr>
          <w:rFonts w:ascii="Arial" w:hAnsi="Arial" w:cs="Arial"/>
          <w:b/>
          <w:sz w:val="20"/>
          <w:szCs w:val="20"/>
        </w:rPr>
      </w:pPr>
    </w:p>
    <w:p w14:paraId="2D4B56E6" w14:textId="77777777" w:rsidR="006D53E2" w:rsidRPr="002D46D6" w:rsidRDefault="006D53E2" w:rsidP="0058510F">
      <w:pPr>
        <w:pStyle w:val="Sombreadomedio1-nfasis11"/>
        <w:jc w:val="both"/>
        <w:rPr>
          <w:rFonts w:ascii="Arial" w:hAnsi="Arial" w:cs="Arial"/>
          <w:b/>
          <w:sz w:val="20"/>
          <w:szCs w:val="20"/>
        </w:rPr>
      </w:pPr>
    </w:p>
    <w:p w14:paraId="5764A4FA" w14:textId="77777777" w:rsidR="006D53E2" w:rsidRPr="002D46D6" w:rsidRDefault="006D53E2" w:rsidP="0058510F">
      <w:pPr>
        <w:pStyle w:val="Sombreadomedio1-nfasis11"/>
        <w:jc w:val="both"/>
        <w:rPr>
          <w:rFonts w:ascii="Arial" w:hAnsi="Arial" w:cs="Arial"/>
          <w:b/>
          <w:sz w:val="20"/>
          <w:szCs w:val="20"/>
        </w:rPr>
      </w:pPr>
    </w:p>
    <w:p w14:paraId="3EC73224" w14:textId="77777777" w:rsidR="006D53E2" w:rsidRPr="002D46D6" w:rsidRDefault="006D53E2" w:rsidP="0058510F">
      <w:pPr>
        <w:pStyle w:val="Sombreadomedio1-nfasis11"/>
        <w:jc w:val="both"/>
        <w:rPr>
          <w:rFonts w:ascii="Arial" w:hAnsi="Arial" w:cs="Arial"/>
          <w:b/>
          <w:sz w:val="20"/>
          <w:szCs w:val="20"/>
        </w:rPr>
      </w:pPr>
    </w:p>
    <w:p w14:paraId="4C5807EF" w14:textId="77777777" w:rsidR="006D53E2" w:rsidRPr="002D46D6" w:rsidRDefault="006D53E2" w:rsidP="0058510F">
      <w:pPr>
        <w:pStyle w:val="Sombreadomedio1-nfasis11"/>
        <w:jc w:val="both"/>
        <w:rPr>
          <w:rFonts w:ascii="Arial" w:hAnsi="Arial" w:cs="Arial"/>
          <w:b/>
          <w:sz w:val="20"/>
          <w:szCs w:val="20"/>
        </w:rPr>
      </w:pPr>
    </w:p>
    <w:p w14:paraId="5C5E4C2B" w14:textId="77777777" w:rsidR="006D53E2" w:rsidRPr="002D46D6" w:rsidRDefault="006D53E2" w:rsidP="0058510F">
      <w:pPr>
        <w:pStyle w:val="Sombreadomedio1-nfasis11"/>
        <w:jc w:val="both"/>
        <w:rPr>
          <w:rFonts w:ascii="Arial" w:hAnsi="Arial" w:cs="Arial"/>
          <w:b/>
          <w:sz w:val="20"/>
          <w:szCs w:val="20"/>
        </w:rPr>
      </w:pPr>
    </w:p>
    <w:p w14:paraId="2ADAB854" w14:textId="77777777" w:rsidR="006D53E2" w:rsidRPr="002D46D6" w:rsidRDefault="006D53E2" w:rsidP="0058510F">
      <w:pPr>
        <w:pStyle w:val="Sombreadomedio1-nfasis11"/>
        <w:jc w:val="both"/>
        <w:rPr>
          <w:rFonts w:ascii="Arial" w:hAnsi="Arial" w:cs="Arial"/>
          <w:b/>
          <w:sz w:val="20"/>
          <w:szCs w:val="20"/>
        </w:rPr>
      </w:pPr>
    </w:p>
    <w:p w14:paraId="1E600134" w14:textId="77777777" w:rsidR="006D53E2" w:rsidRPr="002D46D6" w:rsidRDefault="006D53E2" w:rsidP="0058510F">
      <w:pPr>
        <w:pStyle w:val="Sombreadomedio1-nfasis11"/>
        <w:jc w:val="both"/>
        <w:rPr>
          <w:rFonts w:ascii="Arial" w:hAnsi="Arial" w:cs="Arial"/>
          <w:b/>
          <w:sz w:val="20"/>
          <w:szCs w:val="20"/>
        </w:rPr>
      </w:pPr>
    </w:p>
    <w:p w14:paraId="76FC6432" w14:textId="77777777" w:rsidR="006D53E2" w:rsidRPr="002D46D6" w:rsidRDefault="006D53E2" w:rsidP="0058510F">
      <w:pPr>
        <w:pStyle w:val="Sombreadomedio1-nfasis11"/>
        <w:jc w:val="both"/>
        <w:rPr>
          <w:rFonts w:ascii="Arial" w:hAnsi="Arial" w:cs="Arial"/>
          <w:b/>
          <w:sz w:val="20"/>
          <w:szCs w:val="20"/>
        </w:rPr>
      </w:pPr>
    </w:p>
    <w:p w14:paraId="577C11B5" w14:textId="77777777" w:rsidR="006D53E2" w:rsidRPr="002D46D6" w:rsidRDefault="006D53E2" w:rsidP="0058510F">
      <w:pPr>
        <w:pStyle w:val="Sombreadomedio1-nfasis11"/>
        <w:jc w:val="both"/>
        <w:rPr>
          <w:rFonts w:ascii="Arial" w:hAnsi="Arial" w:cs="Arial"/>
          <w:b/>
          <w:sz w:val="20"/>
          <w:szCs w:val="20"/>
        </w:rPr>
      </w:pPr>
    </w:p>
    <w:p w14:paraId="63021F72" w14:textId="77777777" w:rsidR="006D53E2" w:rsidRPr="002D46D6" w:rsidRDefault="006D53E2" w:rsidP="0058510F">
      <w:pPr>
        <w:pStyle w:val="Sombreadomedio1-nfasis11"/>
        <w:jc w:val="both"/>
        <w:rPr>
          <w:rFonts w:ascii="Arial" w:hAnsi="Arial" w:cs="Arial"/>
          <w:b/>
          <w:sz w:val="20"/>
          <w:szCs w:val="20"/>
        </w:rPr>
      </w:pPr>
    </w:p>
    <w:p w14:paraId="56484A69" w14:textId="77777777" w:rsidR="006D53E2" w:rsidRPr="002D46D6" w:rsidRDefault="006D53E2" w:rsidP="0058510F">
      <w:pPr>
        <w:pStyle w:val="Sombreadomedio1-nfasis11"/>
        <w:jc w:val="both"/>
        <w:rPr>
          <w:rFonts w:ascii="Arial" w:hAnsi="Arial" w:cs="Arial"/>
          <w:b/>
          <w:sz w:val="20"/>
          <w:szCs w:val="20"/>
        </w:rPr>
      </w:pPr>
    </w:p>
    <w:p w14:paraId="09BD0631" w14:textId="77777777" w:rsidR="006D53E2" w:rsidRPr="002D46D6" w:rsidRDefault="006D53E2" w:rsidP="0058510F">
      <w:pPr>
        <w:pStyle w:val="Sombreadomedio1-nfasis11"/>
        <w:jc w:val="both"/>
        <w:rPr>
          <w:rFonts w:ascii="Arial" w:hAnsi="Arial" w:cs="Arial"/>
          <w:b/>
          <w:sz w:val="20"/>
          <w:szCs w:val="20"/>
        </w:rPr>
      </w:pPr>
    </w:p>
    <w:p w14:paraId="1849456D" w14:textId="77777777" w:rsidR="006D53E2" w:rsidRPr="002D46D6" w:rsidRDefault="006D53E2" w:rsidP="0058510F">
      <w:pPr>
        <w:pStyle w:val="Sombreadomedio1-nfasis11"/>
        <w:jc w:val="both"/>
        <w:rPr>
          <w:rFonts w:ascii="Arial" w:hAnsi="Arial" w:cs="Arial"/>
          <w:b/>
          <w:sz w:val="20"/>
          <w:szCs w:val="20"/>
        </w:rPr>
      </w:pPr>
    </w:p>
    <w:p w14:paraId="545C7ECA" w14:textId="06C97F48" w:rsidR="006D53E2" w:rsidRPr="002D46D6" w:rsidRDefault="006D53E2" w:rsidP="006D53E2">
      <w:pPr>
        <w:jc w:val="both"/>
        <w:rPr>
          <w:rFonts w:ascii="Arial" w:hAnsi="Arial" w:cs="Arial"/>
          <w:b/>
        </w:rPr>
      </w:pPr>
      <w:bookmarkStart w:id="25" w:name="_Hlk165308251"/>
      <w:r w:rsidRPr="002D46D6">
        <w:rPr>
          <w:rFonts w:ascii="Arial" w:hAnsi="Arial" w:cs="Arial"/>
          <w:lang w:val="es-MX"/>
        </w:rPr>
        <w:t xml:space="preserve">ÚLTIMA HOJA DEL </w:t>
      </w:r>
      <w:r w:rsidRPr="002D46D6">
        <w:rPr>
          <w:rFonts w:ascii="Arial" w:hAnsi="Arial" w:cs="Arial"/>
          <w:b/>
          <w:bCs/>
          <w:lang w:val="es-MX"/>
        </w:rPr>
        <w:t xml:space="preserve">ANEXO ÚNICO </w:t>
      </w:r>
      <w:r w:rsidRPr="007A74FA">
        <w:rPr>
          <w:rFonts w:ascii="Arial" w:hAnsi="Arial" w:cs="Arial"/>
          <w:lang w:val="es-MX"/>
        </w:rPr>
        <w:t xml:space="preserve">QUE FORMA PARTE INTEGRANTE DEL CONVENIO DE APOYO FINANCIERO, EN EL MARCO DEL </w:t>
      </w:r>
      <w:r w:rsidR="007A74FA" w:rsidRPr="007A74FA">
        <w:rPr>
          <w:rFonts w:ascii="Arial" w:hAnsi="Arial" w:cs="Arial"/>
          <w:b/>
        </w:rPr>
        <w:t>PROGRAMA PRESUPUESTARIO U079 PROGRAMA EXPANSIÓN DE LA EDUCACIÓN MEDIA SUPERIOR Y SUPERIOR (TIPO SUPERIOR) PARA EL EJERCICIO FISCAL 2025</w:t>
      </w:r>
      <w:r w:rsidRPr="007A74FA">
        <w:rPr>
          <w:rFonts w:ascii="Arial" w:hAnsi="Arial" w:cs="Arial"/>
          <w:lang w:val="es-MX"/>
        </w:rPr>
        <w:t xml:space="preserve">, </w:t>
      </w:r>
      <w:r w:rsidRPr="007A74FA">
        <w:rPr>
          <w:rFonts w:ascii="Arial" w:hAnsi="Arial" w:cs="Arial"/>
        </w:rPr>
        <w:t xml:space="preserve">CELEBRADO ENTRE EL GOBIERNO </w:t>
      </w:r>
      <w:r w:rsidRPr="007A74FA">
        <w:rPr>
          <w:rFonts w:ascii="Arial" w:hAnsi="Arial" w:cs="Arial"/>
          <w:lang w:val="es-MX"/>
        </w:rPr>
        <w:t>FEDERAL</w:t>
      </w:r>
      <w:r w:rsidRPr="007A74FA">
        <w:rPr>
          <w:rFonts w:ascii="Arial" w:hAnsi="Arial" w:cs="Arial"/>
        </w:rPr>
        <w:t xml:space="preserve">, A TRAVÉS DE LA SECRETARÍA DE EDUCACIÓN PÚBLICA, EL </w:t>
      </w:r>
      <w:r w:rsidR="00FF14CE" w:rsidRPr="007A74FA">
        <w:rPr>
          <w:rFonts w:ascii="Arial" w:hAnsi="Arial" w:cs="Arial"/>
        </w:rPr>
        <w:t>GOBIERNO</w:t>
      </w:r>
      <w:r w:rsidRPr="002D46D6">
        <w:rPr>
          <w:rFonts w:ascii="Arial" w:hAnsi="Arial" w:cs="Arial"/>
        </w:rPr>
        <w:t xml:space="preserve"> DEL ESTADO LIBRE Y SOBERANO DEL ESTADO DE HIDALGO Y </w:t>
      </w:r>
      <w:r w:rsidRPr="002D46D6">
        <w:rPr>
          <w:rFonts w:ascii="Arial" w:hAnsi="Arial" w:cs="Arial"/>
          <w:noProof/>
        </w:rPr>
        <w:t xml:space="preserve">LA </w:t>
      </w:r>
      <w:r w:rsidRPr="002D46D6">
        <w:rPr>
          <w:rFonts w:ascii="Arial" w:hAnsi="Arial" w:cs="Arial"/>
          <w:b/>
          <w:bCs/>
          <w:noProof/>
        </w:rPr>
        <w:t xml:space="preserve">UNIVERSIDAD INTERCULTURAL </w:t>
      </w:r>
      <w:bookmarkEnd w:id="25"/>
      <w:r w:rsidRPr="002D46D6">
        <w:rPr>
          <w:rFonts w:ascii="Arial" w:hAnsi="Arial" w:cs="Arial"/>
          <w:b/>
          <w:bCs/>
          <w:noProof/>
        </w:rPr>
        <w:t>DEL ESTADO DE HIDALGO</w:t>
      </w:r>
      <w:r w:rsidRPr="002D46D6">
        <w:rPr>
          <w:rFonts w:ascii="Arial" w:hAnsi="Arial" w:cs="Arial"/>
          <w:lang w:val="es-MX"/>
        </w:rPr>
        <w:t>.</w:t>
      </w:r>
    </w:p>
    <w:sectPr w:rsidR="006D53E2" w:rsidRPr="002D46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BF02" w14:textId="77777777" w:rsidR="007F43C8" w:rsidRDefault="007F43C8" w:rsidP="00826CCF">
      <w:r>
        <w:separator/>
      </w:r>
    </w:p>
  </w:endnote>
  <w:endnote w:type="continuationSeparator" w:id="0">
    <w:p w14:paraId="24A5E9AA" w14:textId="77777777" w:rsidR="007F43C8" w:rsidRDefault="007F43C8" w:rsidP="0082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EJHOK B+ Eureka Sans">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Bahnschrift Light"/>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ans" w:hAnsi="Noto Sans" w:cs="Noto Sans"/>
        <w:b/>
        <w:bCs/>
        <w:sz w:val="16"/>
        <w:szCs w:val="16"/>
      </w:rPr>
      <w:id w:val="1034391243"/>
      <w:docPartObj>
        <w:docPartGallery w:val="Page Numbers (Bottom of Page)"/>
        <w:docPartUnique/>
      </w:docPartObj>
    </w:sdtPr>
    <w:sdtContent>
      <w:sdt>
        <w:sdtPr>
          <w:rPr>
            <w:rFonts w:ascii="Noto Sans" w:hAnsi="Noto Sans" w:cs="Noto Sans"/>
            <w:b/>
            <w:bCs/>
            <w:sz w:val="16"/>
            <w:szCs w:val="16"/>
          </w:rPr>
          <w:id w:val="1728636285"/>
          <w:docPartObj>
            <w:docPartGallery w:val="Page Numbers (Top of Page)"/>
            <w:docPartUnique/>
          </w:docPartObj>
        </w:sdtPr>
        <w:sdtContent>
          <w:p w14:paraId="6B4C726C" w14:textId="1BD859FA" w:rsidR="00B83EC0" w:rsidRPr="00B83EC0" w:rsidRDefault="00B83EC0">
            <w:pPr>
              <w:pStyle w:val="Piedepgina"/>
              <w:jc w:val="center"/>
              <w:rPr>
                <w:rFonts w:ascii="Noto Sans" w:hAnsi="Noto Sans" w:cs="Noto Sans"/>
                <w:b/>
                <w:bCs/>
                <w:sz w:val="16"/>
                <w:szCs w:val="16"/>
              </w:rPr>
            </w:pPr>
            <w:r w:rsidRPr="00B83EC0">
              <w:rPr>
                <w:rFonts w:ascii="Noto Sans" w:hAnsi="Noto Sans" w:cs="Noto Sans"/>
                <w:b/>
                <w:bCs/>
                <w:sz w:val="16"/>
                <w:szCs w:val="16"/>
                <w:lang w:val="es-ES"/>
              </w:rPr>
              <w:t xml:space="preserve">Página </w:t>
            </w:r>
            <w:r w:rsidRPr="00B83EC0">
              <w:rPr>
                <w:rFonts w:ascii="Noto Sans" w:hAnsi="Noto Sans" w:cs="Noto Sans"/>
                <w:b/>
                <w:bCs/>
                <w:sz w:val="16"/>
                <w:szCs w:val="16"/>
              </w:rPr>
              <w:fldChar w:fldCharType="begin"/>
            </w:r>
            <w:r w:rsidRPr="00B83EC0">
              <w:rPr>
                <w:rFonts w:ascii="Noto Sans" w:hAnsi="Noto Sans" w:cs="Noto Sans"/>
                <w:b/>
                <w:bCs/>
                <w:sz w:val="16"/>
                <w:szCs w:val="16"/>
              </w:rPr>
              <w:instrText>PAGE</w:instrText>
            </w:r>
            <w:r w:rsidRPr="00B83EC0">
              <w:rPr>
                <w:rFonts w:ascii="Noto Sans" w:hAnsi="Noto Sans" w:cs="Noto Sans"/>
                <w:b/>
                <w:bCs/>
                <w:sz w:val="16"/>
                <w:szCs w:val="16"/>
              </w:rPr>
              <w:fldChar w:fldCharType="separate"/>
            </w:r>
            <w:r w:rsidR="0046472F">
              <w:rPr>
                <w:rFonts w:ascii="Noto Sans" w:hAnsi="Noto Sans" w:cs="Noto Sans"/>
                <w:b/>
                <w:bCs/>
                <w:noProof/>
                <w:sz w:val="16"/>
                <w:szCs w:val="16"/>
              </w:rPr>
              <w:t>9</w:t>
            </w:r>
            <w:r w:rsidRPr="00B83EC0">
              <w:rPr>
                <w:rFonts w:ascii="Noto Sans" w:hAnsi="Noto Sans" w:cs="Noto Sans"/>
                <w:b/>
                <w:bCs/>
                <w:sz w:val="16"/>
                <w:szCs w:val="16"/>
              </w:rPr>
              <w:fldChar w:fldCharType="end"/>
            </w:r>
            <w:r w:rsidRPr="00B83EC0">
              <w:rPr>
                <w:rFonts w:ascii="Noto Sans" w:hAnsi="Noto Sans" w:cs="Noto Sans"/>
                <w:b/>
                <w:bCs/>
                <w:sz w:val="16"/>
                <w:szCs w:val="16"/>
                <w:lang w:val="es-ES"/>
              </w:rPr>
              <w:t xml:space="preserve"> de </w:t>
            </w:r>
            <w:r w:rsidRPr="00B83EC0">
              <w:rPr>
                <w:rFonts w:ascii="Noto Sans" w:hAnsi="Noto Sans" w:cs="Noto Sans"/>
                <w:b/>
                <w:bCs/>
                <w:sz w:val="16"/>
                <w:szCs w:val="16"/>
              </w:rPr>
              <w:fldChar w:fldCharType="begin"/>
            </w:r>
            <w:r w:rsidRPr="00B83EC0">
              <w:rPr>
                <w:rFonts w:ascii="Noto Sans" w:hAnsi="Noto Sans" w:cs="Noto Sans"/>
                <w:b/>
                <w:bCs/>
                <w:sz w:val="16"/>
                <w:szCs w:val="16"/>
              </w:rPr>
              <w:instrText>NUMPAGES</w:instrText>
            </w:r>
            <w:r w:rsidRPr="00B83EC0">
              <w:rPr>
                <w:rFonts w:ascii="Noto Sans" w:hAnsi="Noto Sans" w:cs="Noto Sans"/>
                <w:b/>
                <w:bCs/>
                <w:sz w:val="16"/>
                <w:szCs w:val="16"/>
              </w:rPr>
              <w:fldChar w:fldCharType="separate"/>
            </w:r>
            <w:r w:rsidR="0046472F">
              <w:rPr>
                <w:rFonts w:ascii="Noto Sans" w:hAnsi="Noto Sans" w:cs="Noto Sans"/>
                <w:b/>
                <w:bCs/>
                <w:noProof/>
                <w:sz w:val="16"/>
                <w:szCs w:val="16"/>
              </w:rPr>
              <w:t>12</w:t>
            </w:r>
            <w:r w:rsidRPr="00B83EC0">
              <w:rPr>
                <w:rFonts w:ascii="Noto Sans" w:hAnsi="Noto Sans" w:cs="Noto Sans"/>
                <w:b/>
                <w:bCs/>
                <w:sz w:val="16"/>
                <w:szCs w:val="16"/>
              </w:rPr>
              <w:fldChar w:fldCharType="end"/>
            </w:r>
          </w:p>
        </w:sdtContent>
      </w:sdt>
    </w:sdtContent>
  </w:sdt>
  <w:p w14:paraId="6ECE7DC9" w14:textId="77777777" w:rsidR="00B83EC0" w:rsidRDefault="00B83E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6BB0" w14:textId="77777777" w:rsidR="007F43C8" w:rsidRDefault="007F43C8" w:rsidP="00826CCF">
      <w:r>
        <w:separator/>
      </w:r>
    </w:p>
  </w:footnote>
  <w:footnote w:type="continuationSeparator" w:id="0">
    <w:p w14:paraId="2C95CDD4" w14:textId="77777777" w:rsidR="007F43C8" w:rsidRDefault="007F43C8" w:rsidP="00826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F7885"/>
    <w:multiLevelType w:val="hybridMultilevel"/>
    <w:tmpl w:val="BA3400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804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12"/>
    <w:rsid w:val="00020A95"/>
    <w:rsid w:val="0005462D"/>
    <w:rsid w:val="000A2612"/>
    <w:rsid w:val="000F0BCD"/>
    <w:rsid w:val="001105DA"/>
    <w:rsid w:val="0011091C"/>
    <w:rsid w:val="00166876"/>
    <w:rsid w:val="00172CDF"/>
    <w:rsid w:val="001962A1"/>
    <w:rsid w:val="001A628C"/>
    <w:rsid w:val="001B067F"/>
    <w:rsid w:val="00201166"/>
    <w:rsid w:val="00285EFF"/>
    <w:rsid w:val="002C37CA"/>
    <w:rsid w:val="002D46D6"/>
    <w:rsid w:val="00300CAC"/>
    <w:rsid w:val="0031407C"/>
    <w:rsid w:val="00343EE0"/>
    <w:rsid w:val="003724A4"/>
    <w:rsid w:val="003C5C2F"/>
    <w:rsid w:val="003D7954"/>
    <w:rsid w:val="003E1458"/>
    <w:rsid w:val="004161A2"/>
    <w:rsid w:val="004326CE"/>
    <w:rsid w:val="0046472F"/>
    <w:rsid w:val="004C1EC9"/>
    <w:rsid w:val="004E1C30"/>
    <w:rsid w:val="004E3501"/>
    <w:rsid w:val="00506E55"/>
    <w:rsid w:val="00514C1E"/>
    <w:rsid w:val="0051696B"/>
    <w:rsid w:val="00527E46"/>
    <w:rsid w:val="0053617B"/>
    <w:rsid w:val="005610CC"/>
    <w:rsid w:val="0058510F"/>
    <w:rsid w:val="00642AF1"/>
    <w:rsid w:val="00662FAF"/>
    <w:rsid w:val="006C6F7F"/>
    <w:rsid w:val="006C70EB"/>
    <w:rsid w:val="006D53E2"/>
    <w:rsid w:val="007132C5"/>
    <w:rsid w:val="00762452"/>
    <w:rsid w:val="00763654"/>
    <w:rsid w:val="007750EB"/>
    <w:rsid w:val="007A74FA"/>
    <w:rsid w:val="007F43C8"/>
    <w:rsid w:val="008241A6"/>
    <w:rsid w:val="00826CCF"/>
    <w:rsid w:val="00841C9E"/>
    <w:rsid w:val="00846077"/>
    <w:rsid w:val="008D64B8"/>
    <w:rsid w:val="00931F64"/>
    <w:rsid w:val="009349CA"/>
    <w:rsid w:val="00934C57"/>
    <w:rsid w:val="0097395D"/>
    <w:rsid w:val="009A32D1"/>
    <w:rsid w:val="00A148A0"/>
    <w:rsid w:val="00A41A89"/>
    <w:rsid w:val="00AA18D9"/>
    <w:rsid w:val="00AC6225"/>
    <w:rsid w:val="00AD66DF"/>
    <w:rsid w:val="00AE2104"/>
    <w:rsid w:val="00B26A2E"/>
    <w:rsid w:val="00B44161"/>
    <w:rsid w:val="00B83EC0"/>
    <w:rsid w:val="00B8611B"/>
    <w:rsid w:val="00BB7235"/>
    <w:rsid w:val="00C02699"/>
    <w:rsid w:val="00C12758"/>
    <w:rsid w:val="00C8545A"/>
    <w:rsid w:val="00C94A98"/>
    <w:rsid w:val="00CB69DD"/>
    <w:rsid w:val="00CD461A"/>
    <w:rsid w:val="00D2653C"/>
    <w:rsid w:val="00D655C7"/>
    <w:rsid w:val="00E13AC1"/>
    <w:rsid w:val="00E619C4"/>
    <w:rsid w:val="00E77BB0"/>
    <w:rsid w:val="00EA770D"/>
    <w:rsid w:val="00EC47B5"/>
    <w:rsid w:val="00ED2009"/>
    <w:rsid w:val="00EE29BF"/>
    <w:rsid w:val="00F00ECF"/>
    <w:rsid w:val="00F049B9"/>
    <w:rsid w:val="00F070CE"/>
    <w:rsid w:val="00F978B8"/>
    <w:rsid w:val="00FA521F"/>
    <w:rsid w:val="00FC1EB3"/>
    <w:rsid w:val="00FD661D"/>
    <w:rsid w:val="00FF14CE"/>
    <w:rsid w:val="00FF2EC8"/>
    <w:rsid w:val="00FF4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5547"/>
  <w15:chartTrackingRefBased/>
  <w15:docId w15:val="{0E5CBAC5-8B71-4C6B-B468-7387812E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C7"/>
    <w:pPr>
      <w:spacing w:after="0" w:line="240" w:lineRule="auto"/>
    </w:pPr>
    <w:rPr>
      <w:rFonts w:ascii="Times New Roman" w:eastAsia="Times New Roman" w:hAnsi="Times New Roman" w:cs="Times New Roman"/>
      <w:snapToGrid w:val="0"/>
      <w:kern w:val="0"/>
      <w:sz w:val="20"/>
      <w:szCs w:val="20"/>
      <w:lang w:val="es-ES_tradnl" w:eastAsia="es-ES"/>
      <w14:ligatures w14:val="none"/>
    </w:rPr>
  </w:style>
  <w:style w:type="paragraph" w:styleId="Ttulo1">
    <w:name w:val="heading 1"/>
    <w:basedOn w:val="Normal"/>
    <w:next w:val="Normal"/>
    <w:link w:val="Ttulo1Car"/>
    <w:uiPriority w:val="9"/>
    <w:qFormat/>
    <w:rsid w:val="00826CCF"/>
    <w:pPr>
      <w:keepNext/>
      <w:keepLines/>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826CCF"/>
    <w:pPr>
      <w:keepNext/>
      <w:keepLines/>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826CCF"/>
    <w:pPr>
      <w:keepNext/>
      <w:keepLines/>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826CCF"/>
    <w:pPr>
      <w:keepNext/>
      <w:keepLines/>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val="es-MX" w:eastAsia="en-US"/>
      <w14:ligatures w14:val="standardContextual"/>
    </w:rPr>
  </w:style>
  <w:style w:type="paragraph" w:styleId="Ttulo5">
    <w:name w:val="heading 5"/>
    <w:basedOn w:val="Normal"/>
    <w:next w:val="Normal"/>
    <w:link w:val="Ttulo5Car"/>
    <w:uiPriority w:val="9"/>
    <w:semiHidden/>
    <w:unhideWhenUsed/>
    <w:qFormat/>
    <w:rsid w:val="00826CCF"/>
    <w:pPr>
      <w:keepNext/>
      <w:keepLines/>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val="es-MX" w:eastAsia="en-US"/>
      <w14:ligatures w14:val="standardContextual"/>
    </w:rPr>
  </w:style>
  <w:style w:type="paragraph" w:styleId="Ttulo6">
    <w:name w:val="heading 6"/>
    <w:basedOn w:val="Normal"/>
    <w:next w:val="Normal"/>
    <w:link w:val="Ttulo6Car"/>
    <w:uiPriority w:val="9"/>
    <w:semiHidden/>
    <w:unhideWhenUsed/>
    <w:qFormat/>
    <w:rsid w:val="00826CCF"/>
    <w:pPr>
      <w:keepNext/>
      <w:keepLines/>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val="es-MX" w:eastAsia="en-US"/>
      <w14:ligatures w14:val="standardContextual"/>
    </w:rPr>
  </w:style>
  <w:style w:type="paragraph" w:styleId="Ttulo7">
    <w:name w:val="heading 7"/>
    <w:basedOn w:val="Normal"/>
    <w:next w:val="Normal"/>
    <w:link w:val="Ttulo7Car"/>
    <w:uiPriority w:val="9"/>
    <w:semiHidden/>
    <w:unhideWhenUsed/>
    <w:qFormat/>
    <w:rsid w:val="00826CCF"/>
    <w:pPr>
      <w:keepNext/>
      <w:keepLines/>
      <w:spacing w:before="40" w:line="259" w:lineRule="auto"/>
      <w:outlineLvl w:val="6"/>
    </w:pPr>
    <w:rPr>
      <w:rFonts w:asciiTheme="minorHAnsi" w:eastAsiaTheme="majorEastAsia" w:hAnsiTheme="minorHAnsi" w:cstheme="majorBidi"/>
      <w:snapToGrid/>
      <w:color w:val="595959" w:themeColor="text1" w:themeTint="A6"/>
      <w:kern w:val="2"/>
      <w:sz w:val="22"/>
      <w:szCs w:val="22"/>
      <w:lang w:val="es-MX" w:eastAsia="en-US"/>
      <w14:ligatures w14:val="standardContextual"/>
    </w:rPr>
  </w:style>
  <w:style w:type="paragraph" w:styleId="Ttulo8">
    <w:name w:val="heading 8"/>
    <w:basedOn w:val="Normal"/>
    <w:next w:val="Normal"/>
    <w:link w:val="Ttulo8Car"/>
    <w:uiPriority w:val="9"/>
    <w:semiHidden/>
    <w:unhideWhenUsed/>
    <w:qFormat/>
    <w:rsid w:val="00826CCF"/>
    <w:pPr>
      <w:keepNext/>
      <w:keepLines/>
      <w:spacing w:line="259" w:lineRule="auto"/>
      <w:outlineLvl w:val="7"/>
    </w:pPr>
    <w:rPr>
      <w:rFonts w:asciiTheme="minorHAnsi" w:eastAsiaTheme="majorEastAsia" w:hAnsiTheme="minorHAnsi" w:cstheme="majorBidi"/>
      <w:i/>
      <w:iCs/>
      <w:snapToGrid/>
      <w:color w:val="272727" w:themeColor="text1" w:themeTint="D8"/>
      <w:kern w:val="2"/>
      <w:sz w:val="22"/>
      <w:szCs w:val="22"/>
      <w:lang w:val="es-MX" w:eastAsia="en-US"/>
      <w14:ligatures w14:val="standardContextual"/>
    </w:rPr>
  </w:style>
  <w:style w:type="paragraph" w:styleId="Ttulo9">
    <w:name w:val="heading 9"/>
    <w:basedOn w:val="Normal"/>
    <w:next w:val="Normal"/>
    <w:link w:val="Ttulo9Car"/>
    <w:uiPriority w:val="9"/>
    <w:semiHidden/>
    <w:unhideWhenUsed/>
    <w:qFormat/>
    <w:rsid w:val="00826CCF"/>
    <w:pPr>
      <w:keepNext/>
      <w:keepLines/>
      <w:spacing w:line="259" w:lineRule="auto"/>
      <w:outlineLvl w:val="8"/>
    </w:pPr>
    <w:rPr>
      <w:rFonts w:asciiTheme="minorHAnsi" w:eastAsiaTheme="majorEastAsia" w:hAnsiTheme="minorHAnsi" w:cstheme="majorBidi"/>
      <w:snapToGrid/>
      <w:color w:val="272727" w:themeColor="text1" w:themeTint="D8"/>
      <w:kern w:val="2"/>
      <w:sz w:val="22"/>
      <w:szCs w:val="2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6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6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6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6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6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6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6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6CCF"/>
    <w:rPr>
      <w:rFonts w:eastAsiaTheme="majorEastAsia" w:cstheme="majorBidi"/>
      <w:color w:val="272727" w:themeColor="text1" w:themeTint="D8"/>
    </w:rPr>
  </w:style>
  <w:style w:type="paragraph" w:styleId="Ttulo">
    <w:name w:val="Title"/>
    <w:basedOn w:val="Normal"/>
    <w:next w:val="Normal"/>
    <w:link w:val="TtuloCar"/>
    <w:uiPriority w:val="10"/>
    <w:qFormat/>
    <w:rsid w:val="00826CCF"/>
    <w:pPr>
      <w:spacing w:after="80"/>
      <w:contextualSpacing/>
    </w:pPr>
    <w:rPr>
      <w:rFonts w:asciiTheme="majorHAnsi" w:eastAsiaTheme="majorEastAsia" w:hAnsiTheme="majorHAnsi" w:cstheme="majorBidi"/>
      <w:snapToGrid/>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826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6CCF"/>
    <w:pPr>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826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6CCF"/>
    <w:pPr>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val="es-MX" w:eastAsia="en-US"/>
      <w14:ligatures w14:val="standardContextual"/>
    </w:rPr>
  </w:style>
  <w:style w:type="character" w:customStyle="1" w:styleId="CitaCar">
    <w:name w:val="Cita Car"/>
    <w:basedOn w:val="Fuentedeprrafopredeter"/>
    <w:link w:val="Cita"/>
    <w:uiPriority w:val="29"/>
    <w:rsid w:val="00826CCF"/>
    <w:rPr>
      <w:i/>
      <w:iCs/>
      <w:color w:val="404040" w:themeColor="text1" w:themeTint="BF"/>
    </w:rPr>
  </w:style>
  <w:style w:type="paragraph" w:styleId="Prrafodelista">
    <w:name w:val="List Paragraph"/>
    <w:basedOn w:val="Normal"/>
    <w:uiPriority w:val="34"/>
    <w:qFormat/>
    <w:rsid w:val="00826CCF"/>
    <w:pPr>
      <w:spacing w:after="160" w:line="259" w:lineRule="auto"/>
      <w:ind w:left="720"/>
      <w:contextualSpacing/>
    </w:pPr>
    <w:rPr>
      <w:rFonts w:asciiTheme="minorHAnsi" w:eastAsiaTheme="minorHAnsi" w:hAnsiTheme="minorHAnsi" w:cstheme="minorBidi"/>
      <w:snapToGrid/>
      <w:kern w:val="2"/>
      <w:sz w:val="22"/>
      <w:szCs w:val="22"/>
      <w:lang w:val="es-MX" w:eastAsia="en-US"/>
      <w14:ligatures w14:val="standardContextual"/>
    </w:rPr>
  </w:style>
  <w:style w:type="character" w:styleId="nfasisintenso">
    <w:name w:val="Intense Emphasis"/>
    <w:basedOn w:val="Fuentedeprrafopredeter"/>
    <w:uiPriority w:val="21"/>
    <w:qFormat/>
    <w:rsid w:val="00826CCF"/>
    <w:rPr>
      <w:i/>
      <w:iCs/>
      <w:color w:val="0F4761" w:themeColor="accent1" w:themeShade="BF"/>
    </w:rPr>
  </w:style>
  <w:style w:type="paragraph" w:styleId="Citadestacada">
    <w:name w:val="Intense Quote"/>
    <w:basedOn w:val="Normal"/>
    <w:next w:val="Normal"/>
    <w:link w:val="CitadestacadaCar"/>
    <w:uiPriority w:val="30"/>
    <w:qFormat/>
    <w:rsid w:val="00826C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val="es-MX" w:eastAsia="en-US"/>
      <w14:ligatures w14:val="standardContextual"/>
    </w:rPr>
  </w:style>
  <w:style w:type="character" w:customStyle="1" w:styleId="CitadestacadaCar">
    <w:name w:val="Cita destacada Car"/>
    <w:basedOn w:val="Fuentedeprrafopredeter"/>
    <w:link w:val="Citadestacada"/>
    <w:uiPriority w:val="30"/>
    <w:rsid w:val="00826CCF"/>
    <w:rPr>
      <w:i/>
      <w:iCs/>
      <w:color w:val="0F4761" w:themeColor="accent1" w:themeShade="BF"/>
    </w:rPr>
  </w:style>
  <w:style w:type="character" w:styleId="Referenciaintensa">
    <w:name w:val="Intense Reference"/>
    <w:basedOn w:val="Fuentedeprrafopredeter"/>
    <w:uiPriority w:val="32"/>
    <w:qFormat/>
    <w:rsid w:val="00826CCF"/>
    <w:rPr>
      <w:b/>
      <w:bCs/>
      <w:smallCaps/>
      <w:color w:val="0F4761" w:themeColor="accent1" w:themeShade="BF"/>
      <w:spacing w:val="5"/>
    </w:rPr>
  </w:style>
  <w:style w:type="paragraph" w:styleId="Encabezado">
    <w:name w:val="header"/>
    <w:basedOn w:val="Normal"/>
    <w:link w:val="EncabezadoCar"/>
    <w:uiPriority w:val="99"/>
    <w:unhideWhenUsed/>
    <w:rsid w:val="00826CCF"/>
    <w:pPr>
      <w:tabs>
        <w:tab w:val="center" w:pos="4419"/>
        <w:tab w:val="right" w:pos="8838"/>
      </w:tabs>
    </w:pPr>
    <w:rPr>
      <w:rFonts w:asciiTheme="minorHAnsi" w:eastAsiaTheme="minorHAnsi" w:hAnsiTheme="minorHAnsi" w:cstheme="minorBidi"/>
      <w:snapToGrid/>
      <w:kern w:val="2"/>
      <w:sz w:val="22"/>
      <w:szCs w:val="22"/>
      <w:lang w:val="es-MX" w:eastAsia="en-US"/>
      <w14:ligatures w14:val="standardContextual"/>
    </w:rPr>
  </w:style>
  <w:style w:type="character" w:customStyle="1" w:styleId="EncabezadoCar">
    <w:name w:val="Encabezado Car"/>
    <w:basedOn w:val="Fuentedeprrafopredeter"/>
    <w:link w:val="Encabezado"/>
    <w:uiPriority w:val="99"/>
    <w:rsid w:val="00826CCF"/>
  </w:style>
  <w:style w:type="paragraph" w:styleId="Piedepgina">
    <w:name w:val="footer"/>
    <w:basedOn w:val="Normal"/>
    <w:link w:val="PiedepginaCar"/>
    <w:uiPriority w:val="99"/>
    <w:unhideWhenUsed/>
    <w:rsid w:val="00826CCF"/>
    <w:pPr>
      <w:tabs>
        <w:tab w:val="center" w:pos="4419"/>
        <w:tab w:val="right" w:pos="8838"/>
      </w:tabs>
    </w:pPr>
    <w:rPr>
      <w:rFonts w:asciiTheme="minorHAnsi" w:eastAsiaTheme="minorHAnsi" w:hAnsiTheme="minorHAnsi" w:cstheme="minorBidi"/>
      <w:snapToGrid/>
      <w:kern w:val="2"/>
      <w:sz w:val="22"/>
      <w:szCs w:val="22"/>
      <w:lang w:val="es-MX" w:eastAsia="en-US"/>
      <w14:ligatures w14:val="standardContextual"/>
    </w:rPr>
  </w:style>
  <w:style w:type="character" w:customStyle="1" w:styleId="PiedepginaCar">
    <w:name w:val="Pie de página Car"/>
    <w:basedOn w:val="Fuentedeprrafopredeter"/>
    <w:link w:val="Piedepgina"/>
    <w:uiPriority w:val="99"/>
    <w:rsid w:val="00826CCF"/>
  </w:style>
  <w:style w:type="paragraph" w:styleId="Sinespaciado">
    <w:name w:val="No Spacing"/>
    <w:uiPriority w:val="1"/>
    <w:qFormat/>
    <w:rsid w:val="00826CCF"/>
    <w:pPr>
      <w:spacing w:after="0" w:line="240" w:lineRule="auto"/>
    </w:pPr>
    <w:rPr>
      <w:kern w:val="0"/>
      <w14:ligatures w14:val="none"/>
    </w:rPr>
  </w:style>
  <w:style w:type="paragraph" w:customStyle="1" w:styleId="Default">
    <w:name w:val="Default"/>
    <w:rsid w:val="009A32D1"/>
    <w:pPr>
      <w:widowControl w:val="0"/>
      <w:autoSpaceDE w:val="0"/>
      <w:autoSpaceDN w:val="0"/>
      <w:adjustRightInd w:val="0"/>
      <w:spacing w:after="0" w:line="240" w:lineRule="auto"/>
    </w:pPr>
    <w:rPr>
      <w:rFonts w:ascii="EJHOK B+ Eureka Sans" w:eastAsia="Times New Roman" w:hAnsi="EJHOK B+ Eureka Sans" w:cs="Times New Roman"/>
      <w:color w:val="000000"/>
      <w:kern w:val="0"/>
      <w:sz w:val="24"/>
      <w:szCs w:val="24"/>
      <w:lang w:val="es-ES" w:eastAsia="es-ES"/>
      <w14:ligatures w14:val="none"/>
    </w:rPr>
  </w:style>
  <w:style w:type="paragraph" w:customStyle="1" w:styleId="Cuadrculamedia1-nfasis21">
    <w:name w:val="Cuadrícula media 1 - Énfasis 21"/>
    <w:basedOn w:val="Normal"/>
    <w:uiPriority w:val="34"/>
    <w:qFormat/>
    <w:rsid w:val="00506E55"/>
    <w:pPr>
      <w:ind w:left="720"/>
      <w:contextualSpacing/>
    </w:pPr>
  </w:style>
  <w:style w:type="table" w:styleId="Tablaconcuadrcula">
    <w:name w:val="Table Grid"/>
    <w:basedOn w:val="Tablanormal"/>
    <w:uiPriority w:val="39"/>
    <w:rsid w:val="00FF2EC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FF2EC8"/>
    <w:pPr>
      <w:spacing w:after="0" w:line="240" w:lineRule="auto"/>
    </w:pPr>
    <w:rPr>
      <w:rFonts w:ascii="Cambria" w:eastAsia="Cambria" w:hAnsi="Cambria" w:cs="Times New Roman"/>
      <w:kern w:val="0"/>
      <w14:ligatures w14:val="none"/>
    </w:rPr>
  </w:style>
  <w:style w:type="paragraph" w:styleId="Revisin">
    <w:name w:val="Revision"/>
    <w:hidden/>
    <w:uiPriority w:val="99"/>
    <w:semiHidden/>
    <w:rsid w:val="00BB7235"/>
    <w:pPr>
      <w:spacing w:after="0" w:line="240" w:lineRule="auto"/>
    </w:pPr>
    <w:rPr>
      <w:rFonts w:ascii="Times New Roman" w:eastAsia="Times New Roman" w:hAnsi="Times New Roman" w:cs="Times New Roman"/>
      <w:snapToGrid w:val="0"/>
      <w:kern w:val="0"/>
      <w:sz w:val="20"/>
      <w:szCs w:val="20"/>
      <w:lang w:val="es-ES_tradnl" w:eastAsia="es-ES"/>
      <w14:ligatures w14:val="none"/>
    </w:rPr>
  </w:style>
  <w:style w:type="character" w:styleId="Refdecomentario">
    <w:name w:val="annotation reference"/>
    <w:basedOn w:val="Fuentedeprrafopredeter"/>
    <w:uiPriority w:val="99"/>
    <w:semiHidden/>
    <w:unhideWhenUsed/>
    <w:rsid w:val="00ED2009"/>
    <w:rPr>
      <w:sz w:val="16"/>
      <w:szCs w:val="16"/>
    </w:rPr>
  </w:style>
  <w:style w:type="paragraph" w:styleId="Textocomentario">
    <w:name w:val="annotation text"/>
    <w:basedOn w:val="Normal"/>
    <w:link w:val="TextocomentarioCar"/>
    <w:uiPriority w:val="99"/>
    <w:unhideWhenUsed/>
    <w:rsid w:val="00ED2009"/>
  </w:style>
  <w:style w:type="character" w:customStyle="1" w:styleId="TextocomentarioCar">
    <w:name w:val="Texto comentario Car"/>
    <w:basedOn w:val="Fuentedeprrafopredeter"/>
    <w:link w:val="Textocomentario"/>
    <w:uiPriority w:val="99"/>
    <w:rsid w:val="00ED2009"/>
    <w:rPr>
      <w:rFonts w:ascii="Times New Roman" w:eastAsia="Times New Roman" w:hAnsi="Times New Roman" w:cs="Times New Roman"/>
      <w:snapToGrid w:val="0"/>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ED2009"/>
    <w:rPr>
      <w:b/>
      <w:bCs/>
    </w:rPr>
  </w:style>
  <w:style w:type="character" w:customStyle="1" w:styleId="AsuntodelcomentarioCar">
    <w:name w:val="Asunto del comentario Car"/>
    <w:basedOn w:val="TextocomentarioCar"/>
    <w:link w:val="Asuntodelcomentario"/>
    <w:uiPriority w:val="99"/>
    <w:semiHidden/>
    <w:rsid w:val="00ED2009"/>
    <w:rPr>
      <w:rFonts w:ascii="Times New Roman" w:eastAsia="Times New Roman" w:hAnsi="Times New Roman" w:cs="Times New Roman"/>
      <w:b/>
      <w:bCs/>
      <w:snapToGrid w:val="0"/>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terculturales\Modelo%20de%20Convenio%20U07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Convenio U079</Template>
  <TotalTime>65</TotalTime>
  <Pages>12</Pages>
  <Words>5388</Words>
  <Characters>29639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Antonio Reyes González</dc:creator>
  <cp:keywords/>
  <dc:description/>
  <cp:lastModifiedBy>ABOGADO</cp:lastModifiedBy>
  <cp:revision>10</cp:revision>
  <dcterms:created xsi:type="dcterms:W3CDTF">2025-06-20T18:26:00Z</dcterms:created>
  <dcterms:modified xsi:type="dcterms:W3CDTF">2025-06-30T15:41:00Z</dcterms:modified>
</cp:coreProperties>
</file>